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CF" w:rsidRDefault="00EB0CE5" w:rsidP="00564098">
      <w:pPr>
        <w:pStyle w:val="2"/>
        <w:spacing w:line="0" w:lineRule="atLeast"/>
        <w:ind w:right="720" w:firstLine="0"/>
        <w:jc w:val="center"/>
        <w:rPr>
          <w:rFonts w:ascii="Calibri" w:eastAsia="微軟正黑體" w:hAnsi="Calibri" w:cs="Arial"/>
          <w:b/>
          <w:bCs/>
          <w:color w:val="002060"/>
          <w:sz w:val="40"/>
          <w:szCs w:val="40"/>
        </w:rPr>
      </w:pPr>
      <w:bookmarkStart w:id="0" w:name="_GoBack"/>
      <w:bookmarkEnd w:id="0"/>
      <w:r w:rsidRPr="00030796">
        <w:rPr>
          <w:rFonts w:ascii="Calibri" w:eastAsia="微軟正黑體" w:hAnsi="Calibri" w:cs="Arial"/>
          <w:b/>
          <w:bCs/>
          <w:color w:val="002060"/>
          <w:sz w:val="40"/>
          <w:szCs w:val="40"/>
        </w:rPr>
        <w:t>機器學習方法介紹與應用：分類與回歸案例資料分析</w:t>
      </w:r>
    </w:p>
    <w:p w:rsidR="00063D5B" w:rsidRPr="00030796" w:rsidRDefault="00063D5B" w:rsidP="00564098">
      <w:pPr>
        <w:pStyle w:val="2"/>
        <w:spacing w:line="0" w:lineRule="atLeast"/>
        <w:ind w:right="720" w:firstLine="0"/>
        <w:jc w:val="center"/>
        <w:rPr>
          <w:rFonts w:ascii="Calibri" w:eastAsia="微軟正黑體" w:hAnsi="Calibri" w:cs="Arial" w:hint="eastAsia"/>
          <w:b/>
          <w:color w:val="002060"/>
          <w:sz w:val="40"/>
          <w:szCs w:val="40"/>
        </w:rPr>
      </w:pPr>
      <w:r>
        <w:rPr>
          <w:rFonts w:ascii="Calibri" w:eastAsia="微軟正黑體" w:hAnsi="Calibri" w:cs="Arial" w:hint="eastAsia"/>
          <w:b/>
          <w:bCs/>
          <w:color w:val="002060"/>
          <w:sz w:val="40"/>
          <w:szCs w:val="40"/>
        </w:rPr>
        <w:t>線上研習會</w:t>
      </w:r>
    </w:p>
    <w:p w:rsidR="00C0058C" w:rsidRDefault="00E22B07" w:rsidP="00030796">
      <w:pPr>
        <w:rPr>
          <w:rFonts w:ascii="Calibri" w:eastAsia="微軟正黑體" w:hAnsi="Calibri"/>
        </w:rPr>
      </w:pPr>
      <w:r w:rsidRPr="00030796">
        <w:rPr>
          <w:rFonts w:ascii="Calibri" w:eastAsia="微軟正黑體" w:hAnsi="Calibri"/>
        </w:rPr>
        <w:t>大數據的應用毫無疑問地是當前最熱門的研究議題之一，</w:t>
      </w:r>
      <w:r w:rsidR="00227601" w:rsidRPr="00030796">
        <w:rPr>
          <w:rFonts w:ascii="Calibri" w:eastAsia="微軟正黑體" w:hAnsi="Calibri"/>
        </w:rPr>
        <w:t>而</w:t>
      </w:r>
      <w:r w:rsidRPr="00030796">
        <w:rPr>
          <w:rFonts w:ascii="Calibri" w:eastAsia="微軟正黑體" w:hAnsi="Calibri"/>
        </w:rPr>
        <w:t>機器學習</w:t>
      </w:r>
      <w:r w:rsidR="00227601" w:rsidRPr="00030796">
        <w:rPr>
          <w:rFonts w:ascii="Calibri" w:eastAsia="微軟正黑體" w:hAnsi="Calibri"/>
        </w:rPr>
        <w:t>與</w:t>
      </w:r>
      <w:r w:rsidRPr="00030796">
        <w:rPr>
          <w:rFonts w:ascii="Calibri" w:eastAsia="微軟正黑體" w:hAnsi="Calibri"/>
        </w:rPr>
        <w:t>人工智慧</w:t>
      </w:r>
      <w:r w:rsidR="00227601" w:rsidRPr="00030796">
        <w:rPr>
          <w:rFonts w:ascii="Calibri" w:eastAsia="微軟正黑體" w:hAnsi="Calibri"/>
        </w:rPr>
        <w:t>是讓資料</w:t>
      </w:r>
      <w:r w:rsidR="006841F4" w:rsidRPr="00030796">
        <w:rPr>
          <w:rFonts w:ascii="Calibri" w:eastAsia="微軟正黑體" w:hAnsi="Calibri"/>
        </w:rPr>
        <w:t>發揮價值的關鍵環節，</w:t>
      </w:r>
      <w:r w:rsidR="003625BB" w:rsidRPr="00030796">
        <w:rPr>
          <w:rFonts w:ascii="Calibri" w:eastAsia="微軟正黑體" w:hAnsi="Calibri"/>
        </w:rPr>
        <w:t>機器學習是人工智慧</w:t>
      </w:r>
      <w:r w:rsidR="003F7E82" w:rsidRPr="00030796">
        <w:rPr>
          <w:rFonts w:ascii="Calibri" w:eastAsia="微軟正黑體" w:hAnsi="Calibri"/>
        </w:rPr>
        <w:t>(AI)</w:t>
      </w:r>
      <w:r w:rsidR="003625BB" w:rsidRPr="00030796">
        <w:rPr>
          <w:rFonts w:ascii="Calibri" w:eastAsia="微軟正黑體" w:hAnsi="Calibri"/>
        </w:rPr>
        <w:t>的一個重要分支，</w:t>
      </w:r>
      <w:r w:rsidR="00030796">
        <w:rPr>
          <w:rFonts w:ascii="Calibri" w:eastAsia="微軟正黑體" w:hAnsi="Calibri" w:hint="eastAsia"/>
        </w:rPr>
        <w:t>一開始</w:t>
      </w:r>
      <w:r w:rsidR="00AE53ED" w:rsidRPr="00030796">
        <w:rPr>
          <w:rFonts w:ascii="Calibri" w:eastAsia="微軟正黑體" w:hAnsi="Calibri"/>
        </w:rPr>
        <w:t>我們不</w:t>
      </w:r>
      <w:r w:rsidR="00C0058C" w:rsidRPr="00030796">
        <w:rPr>
          <w:rFonts w:ascii="Calibri" w:eastAsia="微軟正黑體" w:hAnsi="Calibri"/>
        </w:rPr>
        <w:t>指派</w:t>
      </w:r>
      <w:r w:rsidR="00AE53ED" w:rsidRPr="00030796">
        <w:rPr>
          <w:rFonts w:ascii="Calibri" w:eastAsia="微軟正黑體" w:hAnsi="Calibri"/>
        </w:rPr>
        <w:t>電腦特定任務</w:t>
      </w:r>
      <w:r w:rsidR="00C0058C" w:rsidRPr="00030796">
        <w:rPr>
          <w:rFonts w:ascii="Calibri" w:eastAsia="微軟正黑體" w:hAnsi="Calibri"/>
        </w:rPr>
        <w:t>而是訓練演算法</w:t>
      </w:r>
      <w:r w:rsidR="00AE53ED" w:rsidRPr="00030796">
        <w:rPr>
          <w:rFonts w:ascii="Calibri" w:eastAsia="微軟正黑體" w:hAnsi="Calibri"/>
        </w:rPr>
        <w:t>透過</w:t>
      </w:r>
      <w:r w:rsidR="00C0058C" w:rsidRPr="00030796">
        <w:rPr>
          <w:rFonts w:ascii="Calibri" w:eastAsia="微軟正黑體" w:hAnsi="Calibri"/>
        </w:rPr>
        <w:t>資料</w:t>
      </w:r>
      <w:r w:rsidR="00030796">
        <w:rPr>
          <w:rFonts w:ascii="Calibri" w:eastAsia="微軟正黑體" w:hAnsi="Calibri"/>
        </w:rPr>
        <w:t>學習</w:t>
      </w:r>
      <w:r w:rsidR="00C0058C" w:rsidRPr="00030796">
        <w:rPr>
          <w:rFonts w:ascii="Calibri" w:eastAsia="微軟正黑體" w:hAnsi="Calibri"/>
        </w:rPr>
        <w:t>以及使用經驗而得到一個模式和規則，並根據該而分析</w:t>
      </w:r>
      <w:r w:rsidR="00030796" w:rsidRPr="00030796">
        <w:rPr>
          <w:rFonts w:ascii="Calibri" w:eastAsia="微軟正黑體" w:hAnsi="Calibri"/>
        </w:rPr>
        <w:t>用於對未來的數據做出</w:t>
      </w:r>
      <w:r w:rsidR="00C0058C" w:rsidRPr="00030796">
        <w:rPr>
          <w:rFonts w:ascii="Calibri" w:eastAsia="微軟正黑體" w:hAnsi="Calibri"/>
        </w:rPr>
        <w:t>最佳決策和預測。</w:t>
      </w:r>
    </w:p>
    <w:p w:rsidR="00030796" w:rsidRPr="00577AEF" w:rsidRDefault="00030796" w:rsidP="00577AEF">
      <w:pPr>
        <w:spacing w:line="0" w:lineRule="atLeast"/>
        <w:rPr>
          <w:rFonts w:ascii="Calibri" w:eastAsia="微軟正黑體" w:hAnsi="Calibri" w:hint="eastAsia"/>
          <w:sz w:val="16"/>
          <w:szCs w:val="16"/>
        </w:rPr>
      </w:pPr>
    </w:p>
    <w:p w:rsidR="003625BB" w:rsidRPr="00030796" w:rsidRDefault="00C0058C" w:rsidP="00030796">
      <w:pPr>
        <w:rPr>
          <w:rFonts w:ascii="Calibri" w:eastAsia="微軟正黑體" w:hAnsi="Calibri"/>
        </w:rPr>
      </w:pPr>
      <w:r w:rsidRPr="00030796">
        <w:rPr>
          <w:rFonts w:ascii="Calibri" w:eastAsia="微軟正黑體" w:hAnsi="Calibri"/>
        </w:rPr>
        <w:t>本次研習將介紹機器學習方法常用的的分類</w:t>
      </w:r>
      <w:r w:rsidRPr="00030796">
        <w:rPr>
          <w:rFonts w:ascii="Calibri" w:eastAsia="微軟正黑體" w:hAnsi="Calibri"/>
        </w:rPr>
        <w:t>(Classification)</w:t>
      </w:r>
      <w:r w:rsidR="00E64148" w:rsidRPr="00030796">
        <w:rPr>
          <w:rFonts w:ascii="Calibri" w:eastAsia="微軟正黑體" w:hAnsi="Calibri"/>
        </w:rPr>
        <w:t>(</w:t>
      </w:r>
      <w:r w:rsidR="00E64148" w:rsidRPr="00030796">
        <w:rPr>
          <w:rFonts w:ascii="Calibri" w:eastAsia="微軟正黑體" w:hAnsi="Calibri"/>
        </w:rPr>
        <w:t>非連續型資料</w:t>
      </w:r>
      <w:r w:rsidR="00E64148" w:rsidRPr="00030796">
        <w:rPr>
          <w:rFonts w:ascii="Calibri" w:eastAsia="微軟正黑體" w:hAnsi="Calibri"/>
        </w:rPr>
        <w:t>)</w:t>
      </w:r>
      <w:r w:rsidR="00E64148" w:rsidRPr="00030796">
        <w:rPr>
          <w:rFonts w:ascii="Calibri" w:eastAsia="微軟正黑體" w:hAnsi="Calibri"/>
        </w:rPr>
        <w:t>與回歸</w:t>
      </w:r>
      <w:r w:rsidR="00E64148" w:rsidRPr="00030796">
        <w:rPr>
          <w:rFonts w:ascii="Calibri" w:eastAsia="微軟正黑體" w:hAnsi="Calibri"/>
        </w:rPr>
        <w:t>(Regression) (</w:t>
      </w:r>
      <w:r w:rsidR="00E64148" w:rsidRPr="00030796">
        <w:rPr>
          <w:rFonts w:ascii="Calibri" w:eastAsia="微軟正黑體" w:hAnsi="Calibri"/>
        </w:rPr>
        <w:t>連續型資料</w:t>
      </w:r>
      <w:r w:rsidR="00E64148" w:rsidRPr="00030796">
        <w:rPr>
          <w:rFonts w:ascii="Calibri" w:eastAsia="微軟正黑體" w:hAnsi="Calibri"/>
        </w:rPr>
        <w:t>)</w:t>
      </w:r>
      <w:r w:rsidR="00E64148" w:rsidRPr="00030796">
        <w:rPr>
          <w:rFonts w:ascii="Calibri" w:eastAsia="微軟正黑體" w:hAnsi="Calibri"/>
        </w:rPr>
        <w:t>兩種方法，透過理論與案例資料分析講解，輔以</w:t>
      </w:r>
      <w:r w:rsidR="00E64148" w:rsidRPr="00030796">
        <w:rPr>
          <w:rFonts w:ascii="Calibri" w:eastAsia="微軟正黑體" w:hAnsi="Calibri"/>
        </w:rPr>
        <w:t>STATISTICA</w:t>
      </w:r>
      <w:r w:rsidR="00E64148" w:rsidRPr="00030796">
        <w:rPr>
          <w:rFonts w:ascii="Calibri" w:eastAsia="微軟正黑體" w:hAnsi="Calibri"/>
        </w:rPr>
        <w:t>軟體操作解說，特邀請國立臺中科技大學資管系姜秀森教授線上演講，姜教授在</w:t>
      </w:r>
      <w:r w:rsidR="00E64148" w:rsidRPr="00030796">
        <w:rPr>
          <w:rFonts w:ascii="Calibri" w:eastAsia="微軟正黑體" w:hAnsi="Calibri"/>
        </w:rPr>
        <w:t>Big Data</w:t>
      </w:r>
      <w:r w:rsidR="00E64148" w:rsidRPr="00030796">
        <w:rPr>
          <w:rFonts w:ascii="Calibri" w:eastAsia="微軟正黑體" w:hAnsi="Calibri"/>
        </w:rPr>
        <w:t>與</w:t>
      </w:r>
      <w:r w:rsidR="00E64148" w:rsidRPr="00030796">
        <w:rPr>
          <w:rFonts w:ascii="Calibri" w:eastAsia="微軟正黑體" w:hAnsi="Calibri"/>
        </w:rPr>
        <w:t>AI</w:t>
      </w:r>
      <w:r w:rsidR="00E64148" w:rsidRPr="00030796">
        <w:rPr>
          <w:rFonts w:ascii="Calibri" w:eastAsia="微軟正黑體" w:hAnsi="Calibri"/>
        </w:rPr>
        <w:t>的研究相當深入，冀望對本主題有興趣或疑惑的朋友能有所助益。</w:t>
      </w:r>
    </w:p>
    <w:p w:rsidR="00577AEF" w:rsidRPr="00577AEF" w:rsidRDefault="00577AEF" w:rsidP="00577AEF">
      <w:pPr>
        <w:spacing w:line="0" w:lineRule="atLeast"/>
        <w:rPr>
          <w:rFonts w:ascii="Calibri" w:eastAsia="微軟正黑體" w:hAnsi="Calibri" w:hint="eastAsia"/>
          <w:sz w:val="16"/>
          <w:szCs w:val="16"/>
        </w:rPr>
      </w:pPr>
    </w:p>
    <w:p w:rsidR="00C81808" w:rsidRPr="00030796" w:rsidRDefault="00C81808" w:rsidP="00030796">
      <w:pPr>
        <w:rPr>
          <w:rFonts w:ascii="Calibri" w:eastAsia="微軟正黑體" w:hAnsi="Calibri"/>
        </w:rPr>
      </w:pPr>
      <w:r w:rsidRPr="00030796">
        <w:rPr>
          <w:rFonts w:ascii="Calibri" w:eastAsia="微軟正黑體" w:hAnsi="Calibri"/>
        </w:rPr>
        <w:t>STATISTICA</w:t>
      </w:r>
      <w:r w:rsidRPr="00030796">
        <w:rPr>
          <w:rFonts w:ascii="Calibri" w:eastAsia="微軟正黑體" w:hAnsi="Calibri"/>
        </w:rPr>
        <w:t>是一套操作簡單，建模視覺化的大數據分析與機器學習軟體，它的模組很多元可以運用的範圍很廣：像是臨床醫學、健康大數據資料庫、生物資訊之知識探索</w:t>
      </w:r>
      <w:r w:rsidR="0007158E" w:rsidRPr="00030796">
        <w:rPr>
          <w:rFonts w:ascii="Calibri" w:eastAsia="微軟正黑體" w:hAnsi="Calibri"/>
        </w:rPr>
        <w:t>、智慧電能、智慧交通</w:t>
      </w:r>
      <w:r w:rsidRPr="00030796">
        <w:rPr>
          <w:rFonts w:ascii="Calibri" w:eastAsia="微軟正黑體" w:hAnsi="Calibri"/>
        </w:rPr>
        <w:t>、</w:t>
      </w:r>
      <w:r w:rsidR="0007158E" w:rsidRPr="00030796">
        <w:rPr>
          <w:rFonts w:ascii="Calibri" w:eastAsia="微軟正黑體" w:hAnsi="Calibri"/>
        </w:rPr>
        <w:t>材料科學、</w:t>
      </w:r>
      <w:r w:rsidRPr="00030796">
        <w:rPr>
          <w:rFonts w:ascii="Calibri" w:eastAsia="微軟正黑體" w:hAnsi="Calibri"/>
        </w:rPr>
        <w:t>消費者行為分析、財務報表分析、製程良率的改善以及新產品的研發、</w:t>
      </w:r>
      <w:r w:rsidRPr="00030796">
        <w:rPr>
          <w:rFonts w:ascii="Calibri" w:eastAsia="微軟正黑體" w:hAnsi="Calibri"/>
        </w:rPr>
        <w:t>…</w:t>
      </w:r>
      <w:r w:rsidRPr="00030796">
        <w:rPr>
          <w:rFonts w:ascii="Calibri" w:eastAsia="微軟正黑體" w:hAnsi="Calibri"/>
        </w:rPr>
        <w:t>等等，比一般套裝或是</w:t>
      </w:r>
      <w:r w:rsidRPr="00030796">
        <w:rPr>
          <w:rFonts w:ascii="Calibri" w:eastAsia="微軟正黑體" w:hAnsi="Calibri"/>
        </w:rPr>
        <w:t>Open Source</w:t>
      </w:r>
      <w:r w:rsidRPr="00030796">
        <w:rPr>
          <w:rFonts w:ascii="Calibri" w:eastAsia="微軟正黑體" w:hAnsi="Calibri"/>
        </w:rPr>
        <w:t>軟體具有的功能還要完整與容易操作是</w:t>
      </w:r>
      <w:r w:rsidRPr="00030796">
        <w:rPr>
          <w:rFonts w:ascii="Calibri" w:eastAsia="微軟正黑體" w:hAnsi="Calibri"/>
        </w:rPr>
        <w:t>STATISTICA</w:t>
      </w:r>
      <w:r w:rsidRPr="00030796">
        <w:rPr>
          <w:rFonts w:ascii="Calibri" w:eastAsia="微軟正黑體" w:hAnsi="Calibri"/>
        </w:rPr>
        <w:t>的特色。</w:t>
      </w:r>
    </w:p>
    <w:p w:rsidR="00577AEF" w:rsidRPr="00577AEF" w:rsidRDefault="00577AEF" w:rsidP="00577AEF">
      <w:pPr>
        <w:spacing w:line="0" w:lineRule="atLeast"/>
        <w:rPr>
          <w:rFonts w:ascii="Calibri" w:eastAsia="微軟正黑體" w:hAnsi="Calibri" w:hint="eastAsia"/>
          <w:sz w:val="16"/>
          <w:szCs w:val="16"/>
        </w:rPr>
      </w:pPr>
    </w:p>
    <w:p w:rsidR="00BE6175" w:rsidRPr="00030796" w:rsidRDefault="00EC39EE" w:rsidP="00030796">
      <w:pPr>
        <w:rPr>
          <w:rFonts w:ascii="Calibri" w:eastAsia="微軟正黑體" w:hAnsi="Calibri"/>
        </w:rPr>
      </w:pPr>
      <w:r w:rsidRPr="00030796">
        <w:rPr>
          <w:rFonts w:ascii="Calibri" w:eastAsia="微軟正黑體" w:hAnsi="Calibri"/>
        </w:rPr>
        <w:t>時間</w:t>
      </w:r>
      <w:r w:rsidR="003C3FBD" w:rsidRPr="00030796">
        <w:rPr>
          <w:rFonts w:ascii="Calibri" w:eastAsia="微軟正黑體" w:hAnsi="Calibri"/>
        </w:rPr>
        <w:t>：</w:t>
      </w:r>
      <w:r w:rsidR="00360D37" w:rsidRPr="00030796">
        <w:rPr>
          <w:rFonts w:ascii="Calibri" w:eastAsia="微軟正黑體" w:hAnsi="Calibri"/>
        </w:rPr>
        <w:t>20</w:t>
      </w:r>
      <w:r w:rsidR="00392630" w:rsidRPr="00030796">
        <w:rPr>
          <w:rFonts w:ascii="Calibri" w:eastAsia="微軟正黑體" w:hAnsi="Calibri"/>
        </w:rPr>
        <w:t>2</w:t>
      </w:r>
      <w:r w:rsidR="00C81808" w:rsidRPr="00030796">
        <w:rPr>
          <w:rFonts w:ascii="Calibri" w:eastAsia="微軟正黑體" w:hAnsi="Calibri"/>
        </w:rPr>
        <w:t>3</w:t>
      </w:r>
      <w:r w:rsidR="00360D37" w:rsidRPr="00030796">
        <w:rPr>
          <w:rFonts w:ascii="Calibri" w:eastAsia="微軟正黑體" w:hAnsi="Calibri"/>
        </w:rPr>
        <w:t>年</w:t>
      </w:r>
      <w:r w:rsidR="00030796" w:rsidRPr="00030796">
        <w:rPr>
          <w:rFonts w:ascii="Calibri" w:eastAsia="微軟正黑體" w:hAnsi="Calibri"/>
        </w:rPr>
        <w:t>7</w:t>
      </w:r>
      <w:r w:rsidR="00360D37" w:rsidRPr="00030796">
        <w:rPr>
          <w:rFonts w:ascii="Calibri" w:eastAsia="微軟正黑體" w:hAnsi="Calibri"/>
        </w:rPr>
        <w:t>月</w:t>
      </w:r>
      <w:r w:rsidR="006E317A">
        <w:rPr>
          <w:rFonts w:ascii="Calibri" w:eastAsia="微軟正黑體" w:hAnsi="Calibri"/>
        </w:rPr>
        <w:t>27</w:t>
      </w:r>
      <w:r w:rsidR="00360D37" w:rsidRPr="00030796">
        <w:rPr>
          <w:rFonts w:ascii="Calibri" w:eastAsia="微軟正黑體" w:hAnsi="Calibri"/>
        </w:rPr>
        <w:t>日</w:t>
      </w:r>
      <w:r w:rsidR="00360D37" w:rsidRPr="00030796">
        <w:rPr>
          <w:rFonts w:ascii="Calibri" w:eastAsia="微軟正黑體" w:hAnsi="Calibri"/>
        </w:rPr>
        <w:t>(</w:t>
      </w:r>
      <w:r w:rsidR="00360D37" w:rsidRPr="00030796">
        <w:rPr>
          <w:rFonts w:ascii="Calibri" w:eastAsia="微軟正黑體" w:hAnsi="Calibri"/>
        </w:rPr>
        <w:t>星期</w:t>
      </w:r>
      <w:r w:rsidR="006E317A">
        <w:rPr>
          <w:rFonts w:ascii="Calibri" w:eastAsia="微軟正黑體" w:hAnsi="Calibri" w:hint="eastAsia"/>
        </w:rPr>
        <w:t>四</w:t>
      </w:r>
      <w:r w:rsidR="00360D37" w:rsidRPr="00030796">
        <w:rPr>
          <w:rFonts w:ascii="Calibri" w:eastAsia="微軟正黑體" w:hAnsi="Calibri"/>
        </w:rPr>
        <w:t>)</w:t>
      </w:r>
      <w:r w:rsidR="00AD0AB7" w:rsidRPr="00030796">
        <w:rPr>
          <w:rFonts w:ascii="Calibri" w:eastAsia="微軟正黑體" w:hAnsi="Calibri"/>
        </w:rPr>
        <w:t xml:space="preserve"> </w:t>
      </w:r>
      <w:r w:rsidR="00537964" w:rsidRPr="00030796">
        <w:rPr>
          <w:rFonts w:ascii="Calibri" w:eastAsia="微軟正黑體" w:hAnsi="Calibri"/>
        </w:rPr>
        <w:t>2:00-4:00</w:t>
      </w:r>
      <w:r w:rsidRPr="00030796">
        <w:rPr>
          <w:rFonts w:ascii="Calibri" w:eastAsia="微軟正黑體" w:hAnsi="Calibri"/>
        </w:rPr>
        <w:t xml:space="preserve"> pm</w:t>
      </w:r>
    </w:p>
    <w:p w:rsidR="007371B3" w:rsidRPr="00030796" w:rsidRDefault="007371B3" w:rsidP="00030796">
      <w:pPr>
        <w:rPr>
          <w:rFonts w:ascii="Calibri" w:eastAsia="微軟正黑體" w:hAnsi="Calibri"/>
        </w:rPr>
      </w:pPr>
      <w:r w:rsidRPr="00030796">
        <w:rPr>
          <w:rFonts w:ascii="Calibri" w:eastAsia="微軟正黑體" w:hAnsi="Calibri"/>
        </w:rPr>
        <w:t>主辦單位：</w:t>
      </w:r>
      <w:r w:rsidR="00537964" w:rsidRPr="00030796">
        <w:rPr>
          <w:rFonts w:ascii="Calibri" w:eastAsia="微軟正黑體" w:hAnsi="Calibri"/>
        </w:rPr>
        <w:t>財團法人張文豹文教基金會</w:t>
      </w:r>
    </w:p>
    <w:p w:rsidR="007371B3" w:rsidRPr="00030796" w:rsidRDefault="00BC2D34" w:rsidP="00030796">
      <w:pPr>
        <w:rPr>
          <w:rFonts w:ascii="Calibri" w:eastAsia="微軟正黑體" w:hAnsi="Calibri"/>
        </w:rPr>
      </w:pPr>
      <w:r w:rsidRPr="00030796">
        <w:rPr>
          <w:rFonts w:ascii="Calibri" w:eastAsia="微軟正黑體" w:hAnsi="Calibri"/>
        </w:rPr>
        <w:t>協辦單位：信弘股份有限公司</w:t>
      </w:r>
    </w:p>
    <w:p w:rsidR="00577AEF" w:rsidRPr="00577AEF" w:rsidRDefault="00577AEF" w:rsidP="00577AEF">
      <w:pPr>
        <w:spacing w:line="0" w:lineRule="atLeast"/>
        <w:rPr>
          <w:rFonts w:ascii="Calibri" w:eastAsia="微軟正黑體" w:hAnsi="Calibri" w:hint="eastAsia"/>
          <w:sz w:val="16"/>
          <w:szCs w:val="16"/>
        </w:rPr>
      </w:pPr>
    </w:p>
    <w:p w:rsidR="007779E2" w:rsidRDefault="00010285" w:rsidP="007779E2">
      <w:pPr>
        <w:widowControl/>
        <w:spacing w:line="0" w:lineRule="atLeast"/>
        <w:rPr>
          <w:rFonts w:ascii="微軟正黑體" w:eastAsia="微軟正黑體" w:hAnsi="微軟正黑體"/>
          <w:b/>
          <w:bCs/>
          <w:color w:val="000000"/>
        </w:rPr>
      </w:pPr>
      <w:r>
        <w:rPr>
          <w:rFonts w:ascii="微軟正黑體" w:eastAsia="微軟正黑體" w:hAnsi="微軟正黑體" w:hint="eastAsia"/>
          <w:b/>
          <w:bCs/>
          <w:color w:val="000000"/>
        </w:rPr>
        <w:t>講師</w:t>
      </w:r>
      <w:r w:rsidR="007779E2">
        <w:rPr>
          <w:rFonts w:ascii="微軟正黑體" w:eastAsia="微軟正黑體" w:hAnsi="微軟正黑體" w:hint="eastAsia"/>
          <w:b/>
          <w:bCs/>
          <w:color w:val="000000"/>
        </w:rPr>
        <w:t>介紹：姜琇森教授</w:t>
      </w:r>
    </w:p>
    <w:p w:rsidR="007779E2" w:rsidRDefault="007779E2" w:rsidP="007779E2">
      <w:pPr>
        <w:widowControl/>
        <w:spacing w:line="0" w:lineRule="atLeast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Cs/>
          <w:color w:val="000000"/>
        </w:rPr>
        <w:t>現職：國立臺中科技大學資管系教授</w:t>
      </w:r>
    </w:p>
    <w:p w:rsidR="007779E2" w:rsidRDefault="007779E2" w:rsidP="007779E2">
      <w:pPr>
        <w:widowControl/>
        <w:spacing w:line="0" w:lineRule="atLeast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Cs/>
          <w:color w:val="000000"/>
        </w:rPr>
        <w:t>研究領域：資料探勘、機械學習、人工智慧與專家系統、生理訊號處理</w:t>
      </w:r>
    </w:p>
    <w:p w:rsidR="007779E2" w:rsidRDefault="007779E2" w:rsidP="007779E2">
      <w:pPr>
        <w:widowControl/>
        <w:spacing w:line="0" w:lineRule="atLeast"/>
        <w:rPr>
          <w:rFonts w:eastAsia="微軟正黑體"/>
          <w:bCs/>
          <w:color w:val="000000"/>
        </w:rPr>
      </w:pPr>
      <w:r>
        <w:rPr>
          <w:rFonts w:eastAsia="微軟正黑體" w:hint="eastAsia"/>
          <w:bCs/>
          <w:color w:val="000000"/>
        </w:rPr>
        <w:t>研究經歷：</w:t>
      </w:r>
    </w:p>
    <w:p w:rsidR="007779E2" w:rsidRDefault="007779E2" w:rsidP="007779E2">
      <w:pPr>
        <w:widowControl/>
        <w:numPr>
          <w:ilvl w:val="0"/>
          <w:numId w:val="7"/>
        </w:numPr>
        <w:spacing w:line="0" w:lineRule="atLeast"/>
        <w:rPr>
          <w:rFonts w:eastAsia="微軟正黑體"/>
          <w:bCs/>
          <w:color w:val="000000"/>
        </w:rPr>
      </w:pPr>
      <w:r>
        <w:rPr>
          <w:rFonts w:eastAsia="微軟正黑體" w:hint="eastAsia"/>
          <w:bCs/>
          <w:color w:val="000000"/>
        </w:rPr>
        <w:t>近年共發表近</w:t>
      </w:r>
      <w:r>
        <w:rPr>
          <w:rFonts w:eastAsia="微軟正黑體"/>
          <w:bCs/>
          <w:color w:val="000000"/>
        </w:rPr>
        <w:t>14</w:t>
      </w:r>
      <w:r>
        <w:rPr>
          <w:rFonts w:eastAsia="微軟正黑體" w:hint="eastAsia"/>
          <w:bCs/>
          <w:color w:val="000000"/>
        </w:rPr>
        <w:t>篇期刊論文，</w:t>
      </w:r>
      <w:r>
        <w:rPr>
          <w:rFonts w:eastAsia="微軟正黑體"/>
          <w:bCs/>
          <w:color w:val="000000"/>
        </w:rPr>
        <w:t>18</w:t>
      </w:r>
      <w:r>
        <w:rPr>
          <w:rFonts w:eastAsia="微軟正黑體" w:hint="eastAsia"/>
          <w:bCs/>
          <w:color w:val="000000"/>
        </w:rPr>
        <w:t>篇研討會論文，出版</w:t>
      </w:r>
      <w:r>
        <w:rPr>
          <w:rFonts w:eastAsia="微軟正黑體"/>
          <w:bCs/>
          <w:color w:val="000000"/>
        </w:rPr>
        <w:t>7</w:t>
      </w:r>
      <w:r>
        <w:rPr>
          <w:rFonts w:eastAsia="微軟正黑體" w:hint="eastAsia"/>
          <w:bCs/>
          <w:color w:val="000000"/>
        </w:rPr>
        <w:t>本程式設計書籍</w:t>
      </w:r>
    </w:p>
    <w:p w:rsidR="007779E2" w:rsidRDefault="007779E2" w:rsidP="007779E2">
      <w:pPr>
        <w:widowControl/>
        <w:numPr>
          <w:ilvl w:val="0"/>
          <w:numId w:val="7"/>
        </w:numPr>
        <w:spacing w:line="0" w:lineRule="atLeast"/>
        <w:rPr>
          <w:rFonts w:eastAsia="微軟正黑體"/>
          <w:bCs/>
          <w:color w:val="000000"/>
        </w:rPr>
      </w:pPr>
      <w:r>
        <w:rPr>
          <w:rFonts w:eastAsia="微軟正黑體" w:hint="eastAsia"/>
          <w:bCs/>
          <w:color w:val="000000"/>
        </w:rPr>
        <w:t>國科會計畫案：</w:t>
      </w:r>
      <w:r>
        <w:rPr>
          <w:rFonts w:eastAsia="微軟正黑體"/>
          <w:bCs/>
          <w:color w:val="000000"/>
        </w:rPr>
        <w:t>97~109</w:t>
      </w:r>
      <w:r>
        <w:rPr>
          <w:rFonts w:eastAsia="微軟正黑體" w:hint="eastAsia"/>
          <w:bCs/>
          <w:color w:val="000000"/>
        </w:rPr>
        <w:t>年共執行</w:t>
      </w:r>
      <w:r>
        <w:rPr>
          <w:rFonts w:eastAsia="微軟正黑體"/>
          <w:bCs/>
          <w:color w:val="000000"/>
        </w:rPr>
        <w:t>12</w:t>
      </w:r>
      <w:r>
        <w:rPr>
          <w:rFonts w:eastAsia="微軟正黑體" w:hint="eastAsia"/>
          <w:bCs/>
          <w:color w:val="000000"/>
        </w:rPr>
        <w:t>件國科會計畫案，以生理訊號輔助醫療檢測相關</w:t>
      </w:r>
    </w:p>
    <w:p w:rsidR="007779E2" w:rsidRDefault="007779E2" w:rsidP="007779E2">
      <w:pPr>
        <w:widowControl/>
        <w:numPr>
          <w:ilvl w:val="0"/>
          <w:numId w:val="7"/>
        </w:numPr>
        <w:spacing w:line="0" w:lineRule="atLeast"/>
        <w:rPr>
          <w:rFonts w:eastAsia="微軟正黑體"/>
          <w:bCs/>
          <w:color w:val="000000"/>
        </w:rPr>
      </w:pPr>
      <w:r>
        <w:rPr>
          <w:rFonts w:eastAsia="微軟正黑體" w:hint="eastAsia"/>
          <w:bCs/>
          <w:color w:val="000000"/>
        </w:rPr>
        <w:t>整合型計畫：以再生能源與金融科技為主</w:t>
      </w:r>
    </w:p>
    <w:p w:rsidR="007779E2" w:rsidRDefault="007779E2" w:rsidP="007779E2">
      <w:pPr>
        <w:widowControl/>
        <w:numPr>
          <w:ilvl w:val="0"/>
          <w:numId w:val="7"/>
        </w:numPr>
        <w:spacing w:line="0" w:lineRule="atLeast"/>
        <w:rPr>
          <w:rFonts w:eastAsia="微軟正黑體"/>
          <w:bCs/>
          <w:color w:val="000000"/>
        </w:rPr>
      </w:pPr>
      <w:r>
        <w:rPr>
          <w:rFonts w:eastAsia="微軟正黑體" w:hint="eastAsia"/>
          <w:bCs/>
          <w:color w:val="000000"/>
        </w:rPr>
        <w:t>產學型計畫：智慧交通、商業應用</w:t>
      </w:r>
    </w:p>
    <w:p w:rsidR="007779E2" w:rsidRPr="00A517F7" w:rsidRDefault="00062214" w:rsidP="007779E2">
      <w:pPr>
        <w:pStyle w:val="a"/>
        <w:numPr>
          <w:ilvl w:val="0"/>
          <w:numId w:val="0"/>
        </w:numPr>
        <w:rPr>
          <w:rFonts w:ascii="微軟正黑體" w:eastAsia="微軟正黑體" w:hAnsi="微軟正黑體"/>
          <w:b/>
          <w:color w:val="C00000"/>
          <w:sz w:val="32"/>
          <w:szCs w:val="32"/>
        </w:rPr>
      </w:pPr>
      <w:r w:rsidRPr="00A517F7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前往報</w:t>
      </w:r>
      <w:r w:rsidRPr="00A517F7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名</w:t>
      </w:r>
      <w:r w:rsidRPr="00A517F7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：</w:t>
      </w:r>
      <w:hyperlink r:id="rId7" w:history="1">
        <w:r w:rsidRPr="00FB62E7">
          <w:rPr>
            <w:rStyle w:val="a5"/>
            <w:rFonts w:ascii="微軟正黑體" w:eastAsia="微軟正黑體" w:hAnsi="微軟正黑體"/>
            <w:b/>
            <w:sz w:val="32"/>
            <w:szCs w:val="32"/>
          </w:rPr>
          <w:t>https://for</w:t>
        </w:r>
        <w:r w:rsidRPr="00FB62E7">
          <w:rPr>
            <w:rStyle w:val="a5"/>
            <w:rFonts w:ascii="微軟正黑體" w:eastAsia="微軟正黑體" w:hAnsi="微軟正黑體"/>
            <w:b/>
            <w:sz w:val="32"/>
            <w:szCs w:val="32"/>
          </w:rPr>
          <w:t>m</w:t>
        </w:r>
        <w:r w:rsidRPr="00FB62E7">
          <w:rPr>
            <w:rStyle w:val="a5"/>
            <w:rFonts w:ascii="微軟正黑體" w:eastAsia="微軟正黑體" w:hAnsi="微軟正黑體"/>
            <w:b/>
            <w:sz w:val="32"/>
            <w:szCs w:val="32"/>
          </w:rPr>
          <w:t>s.gle/EYaB6CU</w:t>
        </w:r>
        <w:r w:rsidRPr="00FB62E7">
          <w:rPr>
            <w:rStyle w:val="a5"/>
            <w:rFonts w:ascii="微軟正黑體" w:eastAsia="微軟正黑體" w:hAnsi="微軟正黑體"/>
            <w:b/>
            <w:sz w:val="32"/>
            <w:szCs w:val="32"/>
          </w:rPr>
          <w:t>e</w:t>
        </w:r>
        <w:r w:rsidRPr="00FB62E7">
          <w:rPr>
            <w:rStyle w:val="a5"/>
            <w:rFonts w:ascii="微軟正黑體" w:eastAsia="微軟正黑體" w:hAnsi="微軟正黑體"/>
            <w:b/>
            <w:sz w:val="32"/>
            <w:szCs w:val="32"/>
          </w:rPr>
          <w:t>C2CKueYC6</w:t>
        </w:r>
      </w:hyperlink>
    </w:p>
    <w:p w:rsidR="00A517F7" w:rsidRDefault="00FB62E7" w:rsidP="007779E2">
      <w:pPr>
        <w:pStyle w:val="a"/>
        <w:numPr>
          <w:ilvl w:val="0"/>
          <w:numId w:val="0"/>
        </w:numPr>
      </w:pPr>
      <w:r w:rsidRPr="009844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1in;height:72.75pt;visibility:visible">
            <v:imagedata r:id="rId8" o:title=""/>
          </v:shape>
        </w:pict>
      </w:r>
    </w:p>
    <w:p w:rsidR="00DB0A2D" w:rsidRPr="00030796" w:rsidRDefault="00DB0A2D" w:rsidP="00030796">
      <w:pPr>
        <w:rPr>
          <w:rFonts w:ascii="Calibri" w:eastAsia="微軟正黑體" w:hAnsi="Calibri"/>
        </w:rPr>
      </w:pPr>
      <w:r w:rsidRPr="00030796">
        <w:rPr>
          <w:rFonts w:ascii="Calibri" w:eastAsia="微軟正黑體" w:hAnsi="Calibri"/>
        </w:rPr>
        <w:t>說明：</w:t>
      </w:r>
    </w:p>
    <w:p w:rsidR="00DB0A2D" w:rsidRPr="00030796" w:rsidRDefault="00DB0A2D" w:rsidP="00030796">
      <w:pPr>
        <w:rPr>
          <w:rFonts w:ascii="Calibri" w:eastAsia="微軟正黑體" w:hAnsi="Calibri"/>
        </w:rPr>
      </w:pPr>
      <w:r w:rsidRPr="00030796">
        <w:rPr>
          <w:rFonts w:ascii="Calibri" w:eastAsia="微軟正黑體" w:hAnsi="Calibri"/>
        </w:rPr>
        <w:t>1.</w:t>
      </w:r>
      <w:r w:rsidR="00890FDE">
        <w:rPr>
          <w:rFonts w:ascii="Calibri" w:eastAsia="微軟正黑體" w:hAnsi="Calibri" w:hint="eastAsia"/>
        </w:rPr>
        <w:t>本研習課程免費</w:t>
      </w:r>
      <w:r w:rsidRPr="00030796">
        <w:rPr>
          <w:rFonts w:ascii="Calibri" w:eastAsia="微軟正黑體" w:hAnsi="Calibri"/>
        </w:rPr>
        <w:t>，報名截止日期：</w:t>
      </w:r>
      <w:r w:rsidRPr="00030796">
        <w:rPr>
          <w:rFonts w:ascii="Calibri" w:eastAsia="微軟正黑體" w:hAnsi="Calibri"/>
        </w:rPr>
        <w:t>2023</w:t>
      </w:r>
      <w:r w:rsidRPr="00030796">
        <w:rPr>
          <w:rFonts w:ascii="Calibri" w:eastAsia="微軟正黑體" w:hAnsi="Calibri"/>
        </w:rPr>
        <w:t>年</w:t>
      </w:r>
      <w:r w:rsidR="006E317A">
        <w:rPr>
          <w:rFonts w:ascii="Calibri" w:eastAsia="微軟正黑體" w:hAnsi="Calibri" w:hint="eastAsia"/>
        </w:rPr>
        <w:t>7</w:t>
      </w:r>
      <w:r w:rsidRPr="00030796">
        <w:rPr>
          <w:rFonts w:ascii="Calibri" w:eastAsia="微軟正黑體" w:hAnsi="Calibri"/>
        </w:rPr>
        <w:t>月</w:t>
      </w:r>
      <w:r w:rsidR="006E317A">
        <w:rPr>
          <w:rFonts w:ascii="Calibri" w:eastAsia="微軟正黑體" w:hAnsi="Calibri" w:hint="eastAsia"/>
        </w:rPr>
        <w:t>26</w:t>
      </w:r>
      <w:r w:rsidRPr="00030796">
        <w:rPr>
          <w:rFonts w:ascii="Calibri" w:eastAsia="微軟正黑體" w:hAnsi="Calibri"/>
        </w:rPr>
        <w:t>日止</w:t>
      </w:r>
      <w:r w:rsidR="004A63D7">
        <w:rPr>
          <w:rFonts w:ascii="Calibri" w:eastAsia="微軟正黑體" w:hAnsi="Calibri" w:hint="eastAsia"/>
        </w:rPr>
        <w:t>。</w:t>
      </w:r>
    </w:p>
    <w:p w:rsidR="00DB0A2D" w:rsidRPr="00030796" w:rsidRDefault="00DB0A2D" w:rsidP="00030796">
      <w:pPr>
        <w:rPr>
          <w:rFonts w:ascii="Calibri" w:eastAsia="微軟正黑體" w:hAnsi="Calibri"/>
        </w:rPr>
      </w:pPr>
      <w:r w:rsidRPr="00030796">
        <w:rPr>
          <w:rFonts w:ascii="Calibri" w:eastAsia="微軟正黑體" w:hAnsi="Calibri"/>
        </w:rPr>
        <w:t>2.</w:t>
      </w:r>
      <w:r w:rsidR="006E317A" w:rsidRPr="006E317A">
        <w:rPr>
          <w:rFonts w:ascii="Calibri" w:eastAsia="微軟正黑體" w:hAnsi="Calibri" w:hint="eastAsia"/>
        </w:rPr>
        <w:t>報名成功後，我們將寄送會議連結網址到所填寫的電子郵件帳戶</w:t>
      </w:r>
      <w:r w:rsidR="004A63D7">
        <w:rPr>
          <w:rFonts w:ascii="Calibri" w:eastAsia="微軟正黑體" w:hAnsi="Calibri" w:hint="eastAsia"/>
        </w:rPr>
        <w:t>。</w:t>
      </w:r>
    </w:p>
    <w:p w:rsidR="00DB0A2D" w:rsidRDefault="00DB0A2D" w:rsidP="00030796">
      <w:pPr>
        <w:rPr>
          <w:rFonts w:ascii="Calibri" w:eastAsia="微軟正黑體" w:hAnsi="Calibri"/>
        </w:rPr>
      </w:pPr>
      <w:r w:rsidRPr="00030796">
        <w:rPr>
          <w:rFonts w:ascii="Calibri" w:eastAsia="微軟正黑體" w:hAnsi="Calibri"/>
        </w:rPr>
        <w:t>3.</w:t>
      </w:r>
      <w:r w:rsidRPr="00030796">
        <w:rPr>
          <w:rFonts w:ascii="Calibri" w:eastAsia="微軟正黑體" w:hAnsi="Calibri"/>
        </w:rPr>
        <w:t>諮詢專線：</w:t>
      </w:r>
      <w:r w:rsidRPr="00030796">
        <w:rPr>
          <w:rFonts w:ascii="Calibri" w:eastAsia="微軟正黑體" w:hAnsi="Calibri"/>
        </w:rPr>
        <w:t>07-2268683</w:t>
      </w:r>
      <w:r w:rsidRPr="00030796">
        <w:rPr>
          <w:rFonts w:ascii="Calibri" w:eastAsia="微軟正黑體" w:hAnsi="Calibri"/>
        </w:rPr>
        <w:t>信弘股份有限公司</w:t>
      </w:r>
      <w:r w:rsidRPr="00030796">
        <w:rPr>
          <w:rFonts w:ascii="Calibri" w:eastAsia="微軟正黑體" w:hAnsi="Calibri"/>
        </w:rPr>
        <w:t xml:space="preserve"> </w:t>
      </w:r>
      <w:r w:rsidRPr="00030796">
        <w:rPr>
          <w:rFonts w:ascii="Calibri" w:eastAsia="微軟正黑體" w:hAnsi="Calibri"/>
        </w:rPr>
        <w:t>陳敏惠小姐</w:t>
      </w:r>
      <w:r w:rsidR="004A63D7">
        <w:rPr>
          <w:rFonts w:ascii="Calibri" w:eastAsia="微軟正黑體" w:hAnsi="Calibri" w:hint="eastAsia"/>
        </w:rPr>
        <w:t>。</w:t>
      </w:r>
    </w:p>
    <w:p w:rsidR="00577AEF" w:rsidRPr="00577AEF" w:rsidRDefault="00577AEF" w:rsidP="00577AEF">
      <w:pPr>
        <w:spacing w:line="0" w:lineRule="atLeast"/>
        <w:rPr>
          <w:rFonts w:ascii="Calibri" w:eastAsia="微軟正黑體" w:hAnsi="Calibri" w:hint="eastAsia"/>
        </w:rPr>
      </w:pPr>
      <w:r>
        <w:rPr>
          <w:rFonts w:ascii="Calibri" w:eastAsia="微軟正黑體" w:hAnsi="Calibri" w:cs="Arial" w:hint="eastAsia"/>
          <w:color w:val="000000"/>
        </w:rPr>
        <w:t>4</w:t>
      </w:r>
      <w:r w:rsidRPr="00035DE2">
        <w:rPr>
          <w:rFonts w:ascii="Calibri" w:eastAsia="微軟正黑體" w:hAnsi="Calibri" w:cs="Arial"/>
          <w:color w:val="000000"/>
        </w:rPr>
        <w:t>.E-mail</w:t>
      </w:r>
      <w:r w:rsidRPr="00035DE2">
        <w:rPr>
          <w:rFonts w:ascii="Calibri" w:eastAsia="微軟正黑體" w:hAnsi="Calibri" w:cs="Arial"/>
          <w:color w:val="000000"/>
        </w:rPr>
        <w:t>：</w:t>
      </w:r>
      <w:hyperlink r:id="rId9" w:history="1">
        <w:r w:rsidRPr="00BE22E6">
          <w:rPr>
            <w:rStyle w:val="a5"/>
            <w:rFonts w:ascii="Calibri" w:eastAsia="微軟正黑體" w:hAnsi="Calibri" w:cs="Arial" w:hint="eastAsia"/>
          </w:rPr>
          <w:t>hugecon@hugecon.com.tw</w:t>
        </w:r>
      </w:hyperlink>
      <w:r>
        <w:rPr>
          <w:rStyle w:val="a5"/>
          <w:rFonts w:ascii="Calibri" w:eastAsia="微軟正黑體" w:hAnsi="Calibri" w:cs="Arial" w:hint="eastAsia"/>
          <w:u w:val="none"/>
        </w:rPr>
        <w:t xml:space="preserve"> </w:t>
      </w:r>
      <w:r w:rsidR="004A63D7">
        <w:rPr>
          <w:rStyle w:val="a5"/>
          <w:rFonts w:ascii="Calibri" w:eastAsia="微軟正黑體" w:hAnsi="Calibri" w:cs="Arial" w:hint="eastAsia"/>
          <w:u w:val="none"/>
        </w:rPr>
        <w:t xml:space="preserve"> </w:t>
      </w:r>
      <w:r w:rsidRPr="00035DE2">
        <w:rPr>
          <w:rFonts w:ascii="Calibri" w:eastAsia="微軟正黑體" w:hAnsi="Calibri" w:cs="Arial"/>
          <w:color w:val="000000"/>
          <w:szCs w:val="20"/>
        </w:rPr>
        <w:t>活動公告：</w:t>
      </w:r>
      <w:r w:rsidRPr="004A63D7">
        <w:rPr>
          <w:rFonts w:ascii="Calibri" w:eastAsia="微軟正黑體" w:hAnsi="Calibri" w:cs="Arial"/>
          <w:color w:val="0000FF"/>
          <w:szCs w:val="20"/>
          <w:u w:val="single"/>
        </w:rPr>
        <w:t>http://www.hugecon.com.tw</w:t>
      </w:r>
    </w:p>
    <w:sectPr w:rsidR="00577AEF" w:rsidRPr="00577AEF" w:rsidSect="00D14631">
      <w:pgSz w:w="11906" w:h="16838" w:code="9"/>
      <w:pgMar w:top="680" w:right="680" w:bottom="23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42D" w:rsidRDefault="00BC342D" w:rsidP="00421541">
      <w:r>
        <w:separator/>
      </w:r>
    </w:p>
  </w:endnote>
  <w:endnote w:type="continuationSeparator" w:id="0">
    <w:p w:rsidR="00BC342D" w:rsidRDefault="00BC342D" w:rsidP="0042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42D" w:rsidRDefault="00BC342D" w:rsidP="00421541">
      <w:r>
        <w:separator/>
      </w:r>
    </w:p>
  </w:footnote>
  <w:footnote w:type="continuationSeparator" w:id="0">
    <w:p w:rsidR="00BC342D" w:rsidRDefault="00BC342D" w:rsidP="0042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A8EC7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AE87446"/>
    <w:multiLevelType w:val="multilevel"/>
    <w:tmpl w:val="FFC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B51D7"/>
    <w:multiLevelType w:val="multilevel"/>
    <w:tmpl w:val="F22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D48E6"/>
    <w:multiLevelType w:val="singleLevel"/>
    <w:tmpl w:val="D83ACC92"/>
    <w:lvl w:ilvl="0">
      <w:start w:val="1"/>
      <w:numFmt w:val="taiwaneseCountingThousand"/>
      <w:lvlText w:val="%1、"/>
      <w:lvlJc w:val="left"/>
      <w:pPr>
        <w:tabs>
          <w:tab w:val="num" w:pos="599"/>
        </w:tabs>
        <w:ind w:left="599" w:hanging="480"/>
      </w:pPr>
      <w:rPr>
        <w:rFonts w:hint="eastAsia"/>
      </w:rPr>
    </w:lvl>
  </w:abstractNum>
  <w:abstractNum w:abstractNumId="4" w15:restartNumberingAfterBreak="0">
    <w:nsid w:val="4D9513C1"/>
    <w:multiLevelType w:val="multilevel"/>
    <w:tmpl w:val="22C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208EF"/>
    <w:multiLevelType w:val="hybridMultilevel"/>
    <w:tmpl w:val="E36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3D1D3B"/>
    <w:multiLevelType w:val="hybridMultilevel"/>
    <w:tmpl w:val="4992C47E"/>
    <w:lvl w:ilvl="0" w:tplc="9918AF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6EAF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A01E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0AAF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8D79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424C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046A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09BE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E43E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F56"/>
    <w:rsid w:val="00010285"/>
    <w:rsid w:val="00012323"/>
    <w:rsid w:val="000300DA"/>
    <w:rsid w:val="00030796"/>
    <w:rsid w:val="000321F0"/>
    <w:rsid w:val="00035FE1"/>
    <w:rsid w:val="00043D1A"/>
    <w:rsid w:val="00060570"/>
    <w:rsid w:val="00062214"/>
    <w:rsid w:val="00063D5B"/>
    <w:rsid w:val="0007158E"/>
    <w:rsid w:val="000778C7"/>
    <w:rsid w:val="0009029E"/>
    <w:rsid w:val="00091676"/>
    <w:rsid w:val="000A375B"/>
    <w:rsid w:val="000A7617"/>
    <w:rsid w:val="000D2C57"/>
    <w:rsid w:val="000D632D"/>
    <w:rsid w:val="000D7738"/>
    <w:rsid w:val="000F27C4"/>
    <w:rsid w:val="001130DD"/>
    <w:rsid w:val="00115A83"/>
    <w:rsid w:val="00137F33"/>
    <w:rsid w:val="0014724E"/>
    <w:rsid w:val="00147838"/>
    <w:rsid w:val="00163B6C"/>
    <w:rsid w:val="00165C4A"/>
    <w:rsid w:val="00167016"/>
    <w:rsid w:val="00177DE8"/>
    <w:rsid w:val="0018592C"/>
    <w:rsid w:val="001878A9"/>
    <w:rsid w:val="00196636"/>
    <w:rsid w:val="001A4347"/>
    <w:rsid w:val="001C563E"/>
    <w:rsid w:val="001D1610"/>
    <w:rsid w:val="001D29E5"/>
    <w:rsid w:val="001D3B9A"/>
    <w:rsid w:val="001D62E1"/>
    <w:rsid w:val="001E4AF8"/>
    <w:rsid w:val="001F125F"/>
    <w:rsid w:val="00205C3A"/>
    <w:rsid w:val="0020668E"/>
    <w:rsid w:val="00213187"/>
    <w:rsid w:val="0022168C"/>
    <w:rsid w:val="002248B0"/>
    <w:rsid w:val="00227601"/>
    <w:rsid w:val="0023199D"/>
    <w:rsid w:val="0023595E"/>
    <w:rsid w:val="002944B6"/>
    <w:rsid w:val="002944D2"/>
    <w:rsid w:val="00294525"/>
    <w:rsid w:val="002A15AE"/>
    <w:rsid w:val="002A30D8"/>
    <w:rsid w:val="002A6326"/>
    <w:rsid w:val="002B1FB3"/>
    <w:rsid w:val="002D157A"/>
    <w:rsid w:val="002E316F"/>
    <w:rsid w:val="002E5F17"/>
    <w:rsid w:val="003000E6"/>
    <w:rsid w:val="00301FF5"/>
    <w:rsid w:val="003127B2"/>
    <w:rsid w:val="00323807"/>
    <w:rsid w:val="00332F3C"/>
    <w:rsid w:val="00340FCE"/>
    <w:rsid w:val="00346CD3"/>
    <w:rsid w:val="00353D62"/>
    <w:rsid w:val="003603AE"/>
    <w:rsid w:val="00360D37"/>
    <w:rsid w:val="00361A85"/>
    <w:rsid w:val="003625BB"/>
    <w:rsid w:val="00374333"/>
    <w:rsid w:val="003839CF"/>
    <w:rsid w:val="0038584D"/>
    <w:rsid w:val="00390885"/>
    <w:rsid w:val="00392630"/>
    <w:rsid w:val="003B68A7"/>
    <w:rsid w:val="003C31F5"/>
    <w:rsid w:val="003C3FBD"/>
    <w:rsid w:val="003C4745"/>
    <w:rsid w:val="003F7E82"/>
    <w:rsid w:val="00413264"/>
    <w:rsid w:val="00414AD2"/>
    <w:rsid w:val="00421541"/>
    <w:rsid w:val="0042318C"/>
    <w:rsid w:val="0042472F"/>
    <w:rsid w:val="004300BB"/>
    <w:rsid w:val="00452D4E"/>
    <w:rsid w:val="00486318"/>
    <w:rsid w:val="004A19C4"/>
    <w:rsid w:val="004A63D7"/>
    <w:rsid w:val="004E4748"/>
    <w:rsid w:val="004E58E9"/>
    <w:rsid w:val="004E7780"/>
    <w:rsid w:val="00531739"/>
    <w:rsid w:val="00537964"/>
    <w:rsid w:val="0054597F"/>
    <w:rsid w:val="00564098"/>
    <w:rsid w:val="00572620"/>
    <w:rsid w:val="00577AEF"/>
    <w:rsid w:val="0058103C"/>
    <w:rsid w:val="0058221E"/>
    <w:rsid w:val="00593BF7"/>
    <w:rsid w:val="005958B3"/>
    <w:rsid w:val="005B0F4D"/>
    <w:rsid w:val="005C0EF1"/>
    <w:rsid w:val="005C59F4"/>
    <w:rsid w:val="006059EF"/>
    <w:rsid w:val="006179B9"/>
    <w:rsid w:val="00624855"/>
    <w:rsid w:val="00627272"/>
    <w:rsid w:val="00641025"/>
    <w:rsid w:val="00657BC2"/>
    <w:rsid w:val="00681B4C"/>
    <w:rsid w:val="006841F4"/>
    <w:rsid w:val="006855B8"/>
    <w:rsid w:val="006C2703"/>
    <w:rsid w:val="006C3E5A"/>
    <w:rsid w:val="006C60D0"/>
    <w:rsid w:val="006D5302"/>
    <w:rsid w:val="006E317A"/>
    <w:rsid w:val="006F1629"/>
    <w:rsid w:val="006F6139"/>
    <w:rsid w:val="00705C60"/>
    <w:rsid w:val="00723BF6"/>
    <w:rsid w:val="00732BC3"/>
    <w:rsid w:val="0073457B"/>
    <w:rsid w:val="007371B3"/>
    <w:rsid w:val="00737648"/>
    <w:rsid w:val="00741607"/>
    <w:rsid w:val="00744AAD"/>
    <w:rsid w:val="00760EB1"/>
    <w:rsid w:val="007679DF"/>
    <w:rsid w:val="00770EAB"/>
    <w:rsid w:val="007779E2"/>
    <w:rsid w:val="0079379E"/>
    <w:rsid w:val="0079736F"/>
    <w:rsid w:val="0079798B"/>
    <w:rsid w:val="007C4E66"/>
    <w:rsid w:val="007D0836"/>
    <w:rsid w:val="007D3DC5"/>
    <w:rsid w:val="007E41C7"/>
    <w:rsid w:val="00815680"/>
    <w:rsid w:val="00815A5D"/>
    <w:rsid w:val="00837D55"/>
    <w:rsid w:val="00845A9B"/>
    <w:rsid w:val="00850169"/>
    <w:rsid w:val="0086222C"/>
    <w:rsid w:val="00863EE1"/>
    <w:rsid w:val="00873CFA"/>
    <w:rsid w:val="008825B9"/>
    <w:rsid w:val="0089093F"/>
    <w:rsid w:val="00890FDE"/>
    <w:rsid w:val="008979D1"/>
    <w:rsid w:val="008A1BA9"/>
    <w:rsid w:val="008B5F67"/>
    <w:rsid w:val="008C049A"/>
    <w:rsid w:val="008D591E"/>
    <w:rsid w:val="008E416B"/>
    <w:rsid w:val="008F6097"/>
    <w:rsid w:val="0090638A"/>
    <w:rsid w:val="00923C19"/>
    <w:rsid w:val="0092592A"/>
    <w:rsid w:val="0093499C"/>
    <w:rsid w:val="00935F9D"/>
    <w:rsid w:val="0093700F"/>
    <w:rsid w:val="00942FE6"/>
    <w:rsid w:val="009468C9"/>
    <w:rsid w:val="009623B2"/>
    <w:rsid w:val="00973417"/>
    <w:rsid w:val="009820EE"/>
    <w:rsid w:val="00983FBC"/>
    <w:rsid w:val="00985414"/>
    <w:rsid w:val="009917FF"/>
    <w:rsid w:val="009944FB"/>
    <w:rsid w:val="009B1237"/>
    <w:rsid w:val="009B4877"/>
    <w:rsid w:val="009B7F6E"/>
    <w:rsid w:val="009C0372"/>
    <w:rsid w:val="009C4CC4"/>
    <w:rsid w:val="009D77ED"/>
    <w:rsid w:val="00A13DC5"/>
    <w:rsid w:val="00A27EA1"/>
    <w:rsid w:val="00A3290C"/>
    <w:rsid w:val="00A41C4F"/>
    <w:rsid w:val="00A517F7"/>
    <w:rsid w:val="00A56CE3"/>
    <w:rsid w:val="00A5700D"/>
    <w:rsid w:val="00A6026A"/>
    <w:rsid w:val="00A614A9"/>
    <w:rsid w:val="00A70CE3"/>
    <w:rsid w:val="00A817AD"/>
    <w:rsid w:val="00A907F0"/>
    <w:rsid w:val="00A921D9"/>
    <w:rsid w:val="00AB1A6C"/>
    <w:rsid w:val="00AB1EF8"/>
    <w:rsid w:val="00AD0AB7"/>
    <w:rsid w:val="00AE399E"/>
    <w:rsid w:val="00AE53ED"/>
    <w:rsid w:val="00AF1D8F"/>
    <w:rsid w:val="00B0556C"/>
    <w:rsid w:val="00B153EB"/>
    <w:rsid w:val="00B15A2A"/>
    <w:rsid w:val="00B33C71"/>
    <w:rsid w:val="00B4006A"/>
    <w:rsid w:val="00B44FE9"/>
    <w:rsid w:val="00B66BD0"/>
    <w:rsid w:val="00B73ABD"/>
    <w:rsid w:val="00B90180"/>
    <w:rsid w:val="00B90241"/>
    <w:rsid w:val="00B914E7"/>
    <w:rsid w:val="00B941CF"/>
    <w:rsid w:val="00B95715"/>
    <w:rsid w:val="00BA2854"/>
    <w:rsid w:val="00BA584F"/>
    <w:rsid w:val="00BC2D34"/>
    <w:rsid w:val="00BC342D"/>
    <w:rsid w:val="00BE6175"/>
    <w:rsid w:val="00BF5553"/>
    <w:rsid w:val="00BF75D9"/>
    <w:rsid w:val="00C0058C"/>
    <w:rsid w:val="00C06213"/>
    <w:rsid w:val="00C17BC6"/>
    <w:rsid w:val="00C17D1B"/>
    <w:rsid w:val="00C25DA3"/>
    <w:rsid w:val="00C35909"/>
    <w:rsid w:val="00C5469C"/>
    <w:rsid w:val="00C74CF6"/>
    <w:rsid w:val="00C8142C"/>
    <w:rsid w:val="00C81808"/>
    <w:rsid w:val="00C87242"/>
    <w:rsid w:val="00CE2537"/>
    <w:rsid w:val="00CE753B"/>
    <w:rsid w:val="00CF64A9"/>
    <w:rsid w:val="00D07369"/>
    <w:rsid w:val="00D1355E"/>
    <w:rsid w:val="00D13774"/>
    <w:rsid w:val="00D14631"/>
    <w:rsid w:val="00D15D80"/>
    <w:rsid w:val="00D32B48"/>
    <w:rsid w:val="00D377C0"/>
    <w:rsid w:val="00D4597F"/>
    <w:rsid w:val="00D51D39"/>
    <w:rsid w:val="00D57E4B"/>
    <w:rsid w:val="00D6096C"/>
    <w:rsid w:val="00D60F12"/>
    <w:rsid w:val="00D61BB2"/>
    <w:rsid w:val="00D85A14"/>
    <w:rsid w:val="00D90ECA"/>
    <w:rsid w:val="00DA663E"/>
    <w:rsid w:val="00DB0907"/>
    <w:rsid w:val="00DB0A2D"/>
    <w:rsid w:val="00DE6DD0"/>
    <w:rsid w:val="00DF2D2F"/>
    <w:rsid w:val="00DF4496"/>
    <w:rsid w:val="00E22B07"/>
    <w:rsid w:val="00E23F33"/>
    <w:rsid w:val="00E37491"/>
    <w:rsid w:val="00E46E3B"/>
    <w:rsid w:val="00E55CA1"/>
    <w:rsid w:val="00E64148"/>
    <w:rsid w:val="00E715AD"/>
    <w:rsid w:val="00E72887"/>
    <w:rsid w:val="00E72BD2"/>
    <w:rsid w:val="00EA7238"/>
    <w:rsid w:val="00EB07F1"/>
    <w:rsid w:val="00EB0CE5"/>
    <w:rsid w:val="00EB14C2"/>
    <w:rsid w:val="00EB42E7"/>
    <w:rsid w:val="00EC085C"/>
    <w:rsid w:val="00EC39EE"/>
    <w:rsid w:val="00EC70B8"/>
    <w:rsid w:val="00ED0437"/>
    <w:rsid w:val="00ED4E48"/>
    <w:rsid w:val="00ED67B2"/>
    <w:rsid w:val="00EE7DE5"/>
    <w:rsid w:val="00EF5FD3"/>
    <w:rsid w:val="00F2506F"/>
    <w:rsid w:val="00F370E6"/>
    <w:rsid w:val="00F4097A"/>
    <w:rsid w:val="00F43AFB"/>
    <w:rsid w:val="00F45F56"/>
    <w:rsid w:val="00F570B0"/>
    <w:rsid w:val="00F601DF"/>
    <w:rsid w:val="00F7536E"/>
    <w:rsid w:val="00F76B14"/>
    <w:rsid w:val="00F84E4B"/>
    <w:rsid w:val="00F87D9E"/>
    <w:rsid w:val="00FB62E7"/>
    <w:rsid w:val="00FC2DE0"/>
    <w:rsid w:val="00FC5059"/>
    <w:rsid w:val="00FC77CA"/>
    <w:rsid w:val="00FE3C48"/>
    <w:rsid w:val="00FF0C16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E160F8-AD35-4C85-9EFA-E640B20E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0"/>
    <w:pPr>
      <w:adjustRightInd w:val="0"/>
      <w:spacing w:line="400" w:lineRule="exact"/>
      <w:ind w:firstLine="600"/>
      <w:textAlignment w:val="baseline"/>
    </w:pPr>
    <w:rPr>
      <w:rFonts w:ascii="標楷體" w:eastAsia="標楷體" w:hAnsi="Courier New"/>
      <w:kern w:val="0"/>
      <w:sz w:val="32"/>
      <w:szCs w:val="20"/>
    </w:rPr>
  </w:style>
  <w:style w:type="paragraph" w:styleId="a4">
    <w:name w:val="Body Text"/>
    <w:basedOn w:val="a0"/>
    <w:pPr>
      <w:adjustRightInd w:val="0"/>
      <w:spacing w:line="360" w:lineRule="exact"/>
      <w:textAlignment w:val="baseline"/>
    </w:pPr>
    <w:rPr>
      <w:rFonts w:ascii="標楷體" w:eastAsia="標楷體" w:hAnsi="Courier New"/>
      <w:kern w:val="0"/>
      <w:sz w:val="28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0"/>
    <w:semiHidden/>
    <w:rsid w:val="002A30D8"/>
    <w:rPr>
      <w:rFonts w:ascii="Arial" w:hAnsi="Arial"/>
      <w:sz w:val="18"/>
      <w:szCs w:val="18"/>
    </w:rPr>
  </w:style>
  <w:style w:type="character" w:styleId="a8">
    <w:name w:val="FollowedHyperlink"/>
    <w:uiPriority w:val="99"/>
    <w:semiHidden/>
    <w:unhideWhenUsed/>
    <w:rsid w:val="006059EF"/>
    <w:rPr>
      <w:color w:val="954F72"/>
      <w:u w:val="single"/>
    </w:rPr>
  </w:style>
  <w:style w:type="paragraph" w:customStyle="1" w:styleId="a9">
    <w:name w:val="壹內文"/>
    <w:basedOn w:val="a0"/>
    <w:autoRedefine/>
    <w:rsid w:val="006059EF"/>
    <w:pPr>
      <w:spacing w:line="0" w:lineRule="atLeast"/>
      <w:ind w:firstLineChars="202" w:firstLine="566"/>
    </w:pPr>
    <w:rPr>
      <w:rFonts w:eastAsia="標楷體"/>
      <w:b/>
      <w:spacing w:val="20"/>
      <w:kern w:val="0"/>
      <w:szCs w:val="20"/>
    </w:rPr>
  </w:style>
  <w:style w:type="paragraph" w:styleId="aa">
    <w:name w:val="header"/>
    <w:basedOn w:val="a0"/>
    <w:link w:val="ab"/>
    <w:uiPriority w:val="99"/>
    <w:unhideWhenUsed/>
    <w:rsid w:val="0042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421541"/>
    <w:rPr>
      <w:kern w:val="2"/>
    </w:rPr>
  </w:style>
  <w:style w:type="paragraph" w:styleId="ac">
    <w:name w:val="footer"/>
    <w:basedOn w:val="a0"/>
    <w:link w:val="ad"/>
    <w:uiPriority w:val="99"/>
    <w:unhideWhenUsed/>
    <w:rsid w:val="0042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421541"/>
    <w:rPr>
      <w:kern w:val="2"/>
    </w:rPr>
  </w:style>
  <w:style w:type="character" w:styleId="ae">
    <w:name w:val="Emphasis"/>
    <w:uiPriority w:val="20"/>
    <w:qFormat/>
    <w:rsid w:val="00ED0437"/>
    <w:rPr>
      <w:i/>
      <w:iCs/>
    </w:rPr>
  </w:style>
  <w:style w:type="character" w:customStyle="1" w:styleId="st1">
    <w:name w:val="st1"/>
    <w:rsid w:val="002E5F17"/>
  </w:style>
  <w:style w:type="paragraph" w:styleId="a">
    <w:name w:val="List Bullet"/>
    <w:basedOn w:val="a0"/>
    <w:uiPriority w:val="99"/>
    <w:unhideWhenUsed/>
    <w:rsid w:val="00DB0A2D"/>
    <w:pPr>
      <w:numPr>
        <w:numId w:val="6"/>
      </w:numPr>
      <w:contextualSpacing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98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350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693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3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EYaB6CUeC2CKueYC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gecon@hugeco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Dell Inc</Company>
  <LinksUpToDate>false</LinksUpToDate>
  <CharactersWithSpaces>1070</CharactersWithSpaces>
  <SharedDoc>false</SharedDoc>
  <HLinks>
    <vt:vector size="12" baseType="variant">
      <vt:variant>
        <vt:i4>1572965</vt:i4>
      </vt:variant>
      <vt:variant>
        <vt:i4>3</vt:i4>
      </vt:variant>
      <vt:variant>
        <vt:i4>0</vt:i4>
      </vt:variant>
      <vt:variant>
        <vt:i4>5</vt:i4>
      </vt:variant>
      <vt:variant>
        <vt:lpwstr>mailto:hugecon@hugecon.com.tw</vt:lpwstr>
      </vt:variant>
      <vt:variant>
        <vt:lpwstr/>
      </vt:variant>
      <vt:variant>
        <vt:i4>3932270</vt:i4>
      </vt:variant>
      <vt:variant>
        <vt:i4>0</vt:i4>
      </vt:variant>
      <vt:variant>
        <vt:i4>0</vt:i4>
      </vt:variant>
      <vt:variant>
        <vt:i4>5</vt:i4>
      </vt:variant>
      <vt:variant>
        <vt:lpwstr>https://forms.gle/EYaB6CUeC2CKueYC6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實務專題研究方法研習營 - 抽樣調查在企業研究上之應用</dc:title>
  <dc:subject/>
  <dc:creator>hj</dc:creator>
  <cp:keywords>No Restrictions</cp:keywords>
  <cp:lastModifiedBy>Ammy</cp:lastModifiedBy>
  <cp:revision>2</cp:revision>
  <cp:lastPrinted>2023-05-19T06:55:00Z</cp:lastPrinted>
  <dcterms:created xsi:type="dcterms:W3CDTF">2023-07-05T02:13:00Z</dcterms:created>
  <dcterms:modified xsi:type="dcterms:W3CDTF">2023-07-05T02:13:00Z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d3ba7761-7b2b-4d23-b998-ee9f2aeba28c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