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5B" w:rsidRPr="00035DE2" w:rsidRDefault="00EB0CE5" w:rsidP="00ED5C7F">
      <w:pPr>
        <w:pStyle w:val="2"/>
        <w:spacing w:line="0" w:lineRule="atLeast"/>
        <w:ind w:right="720" w:firstLine="0"/>
        <w:jc w:val="center"/>
        <w:rPr>
          <w:rFonts w:ascii="Calibri" w:eastAsia="微軟正黑體" w:hAnsi="Calibri" w:cs="Arial"/>
          <w:b/>
          <w:color w:val="002060"/>
          <w:sz w:val="40"/>
          <w:szCs w:val="40"/>
        </w:rPr>
      </w:pPr>
      <w:r w:rsidRPr="00035DE2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>機器學習方法介紹與應用：分類與回歸案例資料分析</w:t>
      </w:r>
      <w:r w:rsidR="00ED5C7F">
        <w:rPr>
          <w:rFonts w:ascii="Calibri" w:eastAsia="微軟正黑體" w:hAnsi="Calibri" w:cs="Arial" w:hint="eastAsia"/>
          <w:b/>
          <w:bCs/>
          <w:color w:val="002060"/>
          <w:sz w:val="40"/>
          <w:szCs w:val="40"/>
        </w:rPr>
        <w:t xml:space="preserve"> </w:t>
      </w:r>
      <w:r w:rsidR="00ED5C7F">
        <w:rPr>
          <w:rFonts w:ascii="Calibri" w:eastAsia="微軟正黑體" w:hAnsi="Calibri" w:cs="Arial"/>
          <w:b/>
          <w:bCs/>
          <w:color w:val="002060"/>
          <w:sz w:val="40"/>
          <w:szCs w:val="40"/>
        </w:rPr>
        <w:br/>
      </w:r>
      <w:bookmarkStart w:id="0" w:name="_GoBack"/>
      <w:bookmarkEnd w:id="0"/>
      <w:r w:rsidR="00063D5B" w:rsidRPr="00035DE2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>線上研習會</w:t>
      </w:r>
    </w:p>
    <w:p w:rsidR="00441E24" w:rsidRPr="001629DC" w:rsidRDefault="00441E24" w:rsidP="001E05AC">
      <w:pPr>
        <w:rPr>
          <w:rFonts w:ascii="Calibri" w:eastAsia="微軟正黑體" w:hAnsi="Calibri"/>
          <w:sz w:val="16"/>
          <w:szCs w:val="16"/>
        </w:rPr>
      </w:pPr>
    </w:p>
    <w:p w:rsidR="00441E24" w:rsidRPr="00441E24" w:rsidRDefault="00441E24" w:rsidP="00A71FF7">
      <w:pPr>
        <w:jc w:val="both"/>
        <w:rPr>
          <w:rFonts w:ascii="Calibri" w:eastAsia="微軟正黑體" w:hAnsi="Calibri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大數據的應用毫無疑問地是當前最熱門的研究議題之一，而機器學習與人工智慧是讓資料發揮價值的關鍵環節，機器學習是人工智慧</w:t>
      </w:r>
      <w:r w:rsidRPr="00441E24">
        <w:rPr>
          <w:rFonts w:ascii="Calibri" w:eastAsia="微軟正黑體" w:hAnsi="Calibri"/>
          <w:sz w:val="22"/>
          <w:szCs w:val="22"/>
        </w:rPr>
        <w:t>(AI)</w:t>
      </w:r>
      <w:r w:rsidRPr="00441E24">
        <w:rPr>
          <w:rFonts w:ascii="Calibri" w:eastAsia="微軟正黑體" w:hAnsi="Calibri"/>
          <w:sz w:val="22"/>
          <w:szCs w:val="22"/>
        </w:rPr>
        <w:t>的一個重要分支，</w:t>
      </w:r>
      <w:r w:rsidRPr="00441E24">
        <w:rPr>
          <w:rFonts w:ascii="Calibri" w:eastAsia="微軟正黑體" w:hAnsi="Calibri" w:hint="eastAsia"/>
          <w:sz w:val="22"/>
          <w:szCs w:val="22"/>
        </w:rPr>
        <w:t>核心概念為</w:t>
      </w:r>
      <w:r w:rsidRPr="00441E24">
        <w:rPr>
          <w:rFonts w:ascii="Calibri" w:eastAsia="微軟正黑體" w:hAnsi="Calibri"/>
          <w:sz w:val="22"/>
          <w:szCs w:val="22"/>
        </w:rPr>
        <w:t>透過資料學習得到一個模式和規則，並</w:t>
      </w:r>
      <w:r w:rsidRPr="00441E24">
        <w:rPr>
          <w:rFonts w:ascii="Calibri" w:eastAsia="微軟正黑體" w:hAnsi="Calibri" w:hint="eastAsia"/>
          <w:sz w:val="22"/>
          <w:szCs w:val="22"/>
        </w:rPr>
        <w:t>運用</w:t>
      </w:r>
      <w:r w:rsidRPr="00441E24">
        <w:rPr>
          <w:rFonts w:ascii="Calibri" w:eastAsia="微軟正黑體" w:hAnsi="Calibri"/>
          <w:sz w:val="22"/>
          <w:szCs w:val="22"/>
        </w:rPr>
        <w:t>該</w:t>
      </w:r>
      <w:r w:rsidRPr="00441E24">
        <w:rPr>
          <w:rFonts w:ascii="Calibri" w:eastAsia="微軟正黑體" w:hAnsi="Calibri" w:hint="eastAsia"/>
          <w:sz w:val="22"/>
          <w:szCs w:val="22"/>
        </w:rPr>
        <w:t>模型</w:t>
      </w:r>
      <w:r w:rsidRPr="00441E24">
        <w:rPr>
          <w:rFonts w:ascii="Calibri" w:eastAsia="微軟正黑體" w:hAnsi="Calibri"/>
          <w:sz w:val="22"/>
          <w:szCs w:val="22"/>
        </w:rPr>
        <w:t>用於對未來的數據做出最佳決策和預測</w:t>
      </w:r>
      <w:r w:rsidRPr="00441E24">
        <w:rPr>
          <w:rFonts w:ascii="Calibri" w:eastAsia="微軟正黑體" w:hAnsi="Calibri" w:hint="eastAsia"/>
          <w:sz w:val="22"/>
          <w:szCs w:val="22"/>
        </w:rPr>
        <w:t>，經常使用於各領域的診斷、檢測、分類與預測等相關實務應用。</w:t>
      </w:r>
    </w:p>
    <w:p w:rsidR="00441E24" w:rsidRPr="00ED5C7F" w:rsidRDefault="00441E24" w:rsidP="00441E24">
      <w:pPr>
        <w:rPr>
          <w:rFonts w:ascii="Calibri" w:eastAsia="微軟正黑體" w:hAnsi="Calibri"/>
          <w:vanish/>
          <w:sz w:val="22"/>
          <w:szCs w:val="22"/>
        </w:rPr>
      </w:pPr>
    </w:p>
    <w:p w:rsidR="00441E24" w:rsidRPr="00441E24" w:rsidRDefault="00441E24" w:rsidP="00A71FF7">
      <w:pPr>
        <w:jc w:val="both"/>
        <w:rPr>
          <w:rFonts w:ascii="Calibri" w:eastAsia="微軟正黑體" w:hAnsi="Calibri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本次研習將介紹</w:t>
      </w:r>
      <w:r w:rsidR="00A71FF7">
        <w:rPr>
          <w:rFonts w:ascii="Calibri" w:eastAsia="微軟正黑體" w:hAnsi="Calibri" w:hint="eastAsia"/>
          <w:sz w:val="22"/>
          <w:szCs w:val="22"/>
        </w:rPr>
        <w:t>如何從零開始資料分析，以及</w:t>
      </w:r>
      <w:r w:rsidRPr="00441E24">
        <w:rPr>
          <w:rFonts w:ascii="Calibri" w:eastAsia="微軟正黑體" w:hAnsi="Calibri"/>
          <w:sz w:val="22"/>
          <w:szCs w:val="22"/>
        </w:rPr>
        <w:t>機器學習常用的分類</w:t>
      </w:r>
      <w:r w:rsidRPr="00441E24">
        <w:rPr>
          <w:rFonts w:ascii="Calibri" w:eastAsia="微軟正黑體" w:hAnsi="Calibri"/>
          <w:sz w:val="22"/>
          <w:szCs w:val="22"/>
        </w:rPr>
        <w:t>(Classification)</w:t>
      </w:r>
      <w:r w:rsidRPr="00441E24">
        <w:rPr>
          <w:rFonts w:ascii="Calibri" w:eastAsia="微軟正黑體" w:hAnsi="Calibri"/>
          <w:sz w:val="22"/>
          <w:szCs w:val="22"/>
        </w:rPr>
        <w:t>與回歸</w:t>
      </w:r>
      <w:r w:rsidRPr="00441E24">
        <w:rPr>
          <w:rFonts w:ascii="Calibri" w:eastAsia="微軟正黑體" w:hAnsi="Calibri"/>
          <w:sz w:val="22"/>
          <w:szCs w:val="22"/>
        </w:rPr>
        <w:t>(Regression)</w:t>
      </w:r>
      <w:r w:rsidRPr="00441E24">
        <w:rPr>
          <w:rFonts w:ascii="Calibri" w:eastAsia="微軟正黑體" w:hAnsi="Calibri"/>
          <w:sz w:val="22"/>
          <w:szCs w:val="22"/>
        </w:rPr>
        <w:t>兩種</w:t>
      </w:r>
      <w:r w:rsidR="00A71FF7">
        <w:rPr>
          <w:rFonts w:ascii="Calibri" w:eastAsia="微軟正黑體" w:hAnsi="Calibri" w:hint="eastAsia"/>
          <w:sz w:val="22"/>
          <w:szCs w:val="22"/>
        </w:rPr>
        <w:t>應用領域</w:t>
      </w:r>
      <w:r w:rsidRPr="00441E24">
        <w:rPr>
          <w:rFonts w:ascii="Calibri" w:eastAsia="微軟正黑體" w:hAnsi="Calibri"/>
          <w:sz w:val="22"/>
          <w:szCs w:val="22"/>
        </w:rPr>
        <w:t>，</w:t>
      </w:r>
      <w:r w:rsidRPr="00441E24">
        <w:rPr>
          <w:rFonts w:ascii="Calibri" w:eastAsia="微軟正黑體" w:hAnsi="Calibri" w:hint="eastAsia"/>
          <w:sz w:val="22"/>
          <w:szCs w:val="22"/>
        </w:rPr>
        <w:t>並</w:t>
      </w:r>
      <w:r w:rsidRPr="00441E24">
        <w:rPr>
          <w:rFonts w:ascii="Calibri" w:eastAsia="微軟正黑體" w:hAnsi="Calibri"/>
          <w:sz w:val="22"/>
          <w:szCs w:val="22"/>
        </w:rPr>
        <w:t>透過</w:t>
      </w:r>
      <w:r w:rsidRPr="00441E24">
        <w:rPr>
          <w:rFonts w:ascii="Calibri" w:eastAsia="微軟正黑體" w:hAnsi="Calibri" w:hint="eastAsia"/>
          <w:sz w:val="22"/>
          <w:szCs w:val="22"/>
        </w:rPr>
        <w:t>『實務</w:t>
      </w:r>
      <w:r w:rsidRPr="00441E24">
        <w:rPr>
          <w:rFonts w:ascii="Calibri" w:eastAsia="微軟正黑體" w:hAnsi="Calibri"/>
          <w:sz w:val="22"/>
          <w:szCs w:val="22"/>
        </w:rPr>
        <w:t>案例</w:t>
      </w:r>
      <w:r w:rsidRPr="00441E24">
        <w:rPr>
          <w:rFonts w:ascii="Calibri" w:eastAsia="微軟正黑體" w:hAnsi="Calibri" w:hint="eastAsia"/>
          <w:sz w:val="22"/>
          <w:szCs w:val="22"/>
        </w:rPr>
        <w:t>進行</w:t>
      </w:r>
      <w:r w:rsidRPr="00441E24">
        <w:rPr>
          <w:rFonts w:ascii="Calibri" w:eastAsia="微軟正黑體" w:hAnsi="Calibri"/>
          <w:sz w:val="22"/>
          <w:szCs w:val="22"/>
        </w:rPr>
        <w:t>資料分析</w:t>
      </w:r>
      <w:r w:rsidRPr="00441E24">
        <w:rPr>
          <w:rFonts w:ascii="Calibri" w:eastAsia="微軟正黑體" w:hAnsi="Calibri" w:hint="eastAsia"/>
          <w:sz w:val="22"/>
          <w:szCs w:val="22"/>
        </w:rPr>
        <w:t>與</w:t>
      </w:r>
      <w:r w:rsidRPr="00441E24">
        <w:rPr>
          <w:rFonts w:ascii="Calibri" w:eastAsia="微軟正黑體" w:hAnsi="Calibri"/>
          <w:sz w:val="22"/>
          <w:szCs w:val="22"/>
        </w:rPr>
        <w:t>講解，輔以</w:t>
      </w: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軟體操作解說</w:t>
      </w:r>
      <w:r w:rsidRPr="00441E24">
        <w:rPr>
          <w:rFonts w:ascii="Calibri" w:eastAsia="微軟正黑體" w:hAnsi="Calibri" w:hint="eastAsia"/>
          <w:sz w:val="22"/>
          <w:szCs w:val="22"/>
        </w:rPr>
        <w:t>』</w:t>
      </w:r>
      <w:r w:rsidRPr="00441E24">
        <w:rPr>
          <w:rFonts w:ascii="Calibri" w:eastAsia="微軟正黑體" w:hAnsi="Calibri"/>
          <w:sz w:val="22"/>
          <w:szCs w:val="22"/>
        </w:rPr>
        <w:t>，特邀請國立臺中科技大學資管系姜</w:t>
      </w:r>
      <w:r w:rsidR="001C2DA1">
        <w:rPr>
          <w:rFonts w:ascii="Calibri" w:eastAsia="微軟正黑體" w:hAnsi="Calibri" w:hint="eastAsia"/>
          <w:sz w:val="22"/>
          <w:szCs w:val="22"/>
        </w:rPr>
        <w:t>琇</w:t>
      </w:r>
      <w:r w:rsidRPr="00441E24">
        <w:rPr>
          <w:rFonts w:ascii="Calibri" w:eastAsia="微軟正黑體" w:hAnsi="Calibri"/>
          <w:sz w:val="22"/>
          <w:szCs w:val="22"/>
        </w:rPr>
        <w:t>森教授線上演講，姜教授在</w:t>
      </w:r>
      <w:r w:rsidRPr="00441E24">
        <w:rPr>
          <w:rFonts w:ascii="Calibri" w:eastAsia="微軟正黑體" w:hAnsi="Calibri"/>
          <w:sz w:val="22"/>
          <w:szCs w:val="22"/>
        </w:rPr>
        <w:t>Big Data</w:t>
      </w:r>
      <w:r w:rsidRPr="00441E24">
        <w:rPr>
          <w:rFonts w:ascii="Calibri" w:eastAsia="微軟正黑體" w:hAnsi="Calibri"/>
          <w:sz w:val="22"/>
          <w:szCs w:val="22"/>
        </w:rPr>
        <w:t>與</w:t>
      </w:r>
      <w:r w:rsidRPr="00441E24">
        <w:rPr>
          <w:rFonts w:ascii="Calibri" w:eastAsia="微軟正黑體" w:hAnsi="Calibri"/>
          <w:sz w:val="22"/>
          <w:szCs w:val="22"/>
        </w:rPr>
        <w:t>AI</w:t>
      </w:r>
      <w:r w:rsidRPr="00441E24">
        <w:rPr>
          <w:rFonts w:ascii="Calibri" w:eastAsia="微軟正黑體" w:hAnsi="Calibri"/>
          <w:sz w:val="22"/>
          <w:szCs w:val="22"/>
        </w:rPr>
        <w:t>的研究相當深入，冀望對本主題有興趣或疑惑的朋友能有所助益。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C81808" w:rsidRPr="00441E24" w:rsidRDefault="00441E24" w:rsidP="00A71FF7">
      <w:pPr>
        <w:jc w:val="both"/>
        <w:rPr>
          <w:rFonts w:ascii="Calibri" w:eastAsia="微軟正黑體" w:hAnsi="Calibri"/>
          <w:sz w:val="22"/>
          <w:szCs w:val="22"/>
        </w:rPr>
      </w:pP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是一套操作簡單，建模視覺化的大數據分析與機器學習軟體，它的模組很多元可以運用的範圍很廣：像是臨床醫學、健康大數據資料庫、生物資訊之知識探索、智慧電能、智慧交通、材料科學、消費者行為分析、財務報表分析、製程良率的改善以及新產品的研發</w:t>
      </w:r>
      <w:r w:rsidRPr="00441E24">
        <w:rPr>
          <w:rFonts w:ascii="Calibri" w:eastAsia="微軟正黑體" w:hAnsi="Calibri"/>
          <w:sz w:val="22"/>
          <w:szCs w:val="22"/>
        </w:rPr>
        <w:t>…</w:t>
      </w:r>
      <w:r w:rsidRPr="00441E24">
        <w:rPr>
          <w:rFonts w:ascii="Calibri" w:eastAsia="微軟正黑體" w:hAnsi="Calibri"/>
          <w:sz w:val="22"/>
          <w:szCs w:val="22"/>
        </w:rPr>
        <w:t>等等，比一般套裝或是</w:t>
      </w:r>
      <w:r w:rsidRPr="00441E24">
        <w:rPr>
          <w:rFonts w:ascii="Calibri" w:eastAsia="微軟正黑體" w:hAnsi="Calibri"/>
          <w:sz w:val="22"/>
          <w:szCs w:val="22"/>
        </w:rPr>
        <w:t>Open Source</w:t>
      </w:r>
      <w:r w:rsidRPr="00441E24">
        <w:rPr>
          <w:rFonts w:ascii="Calibri" w:eastAsia="微軟正黑體" w:hAnsi="Calibri"/>
          <w:sz w:val="22"/>
          <w:szCs w:val="22"/>
        </w:rPr>
        <w:t>軟體具有的功能還要完整與容易操作是</w:t>
      </w:r>
      <w:r w:rsidRPr="00441E24">
        <w:rPr>
          <w:rFonts w:ascii="Calibri" w:eastAsia="微軟正黑體" w:hAnsi="Calibri"/>
          <w:sz w:val="22"/>
          <w:szCs w:val="22"/>
        </w:rPr>
        <w:t>STATISTICA</w:t>
      </w:r>
      <w:r w:rsidRPr="00441E24">
        <w:rPr>
          <w:rFonts w:ascii="Calibri" w:eastAsia="微軟正黑體" w:hAnsi="Calibri"/>
          <w:sz w:val="22"/>
          <w:szCs w:val="22"/>
        </w:rPr>
        <w:t>的特色。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035DE2" w:rsidRPr="000C0520" w:rsidRDefault="00EC39EE" w:rsidP="001E05AC">
      <w:pPr>
        <w:rPr>
          <w:rFonts w:ascii="Calibri" w:eastAsia="微軟正黑體" w:hAnsi="Calibri"/>
          <w:b/>
          <w:color w:val="C00000"/>
          <w:sz w:val="22"/>
          <w:szCs w:val="22"/>
        </w:rPr>
      </w:pPr>
      <w:r w:rsidRPr="000C0520">
        <w:rPr>
          <w:rFonts w:ascii="Calibri" w:eastAsia="微軟正黑體" w:hAnsi="Calibri"/>
          <w:b/>
          <w:color w:val="C00000"/>
          <w:sz w:val="22"/>
          <w:szCs w:val="22"/>
        </w:rPr>
        <w:t>時間</w:t>
      </w:r>
      <w:r w:rsidR="003C3FBD" w:rsidRPr="000C0520">
        <w:rPr>
          <w:rFonts w:ascii="Calibri" w:eastAsia="微軟正黑體" w:hAnsi="Calibri"/>
          <w:b/>
          <w:color w:val="C00000"/>
          <w:sz w:val="22"/>
          <w:szCs w:val="22"/>
        </w:rPr>
        <w:t>：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20</w:t>
      </w:r>
      <w:r w:rsidR="00392630" w:rsidRPr="000C0520">
        <w:rPr>
          <w:rFonts w:ascii="Calibri" w:eastAsia="微軟正黑體" w:hAnsi="Calibri"/>
          <w:b/>
          <w:color w:val="C00000"/>
          <w:sz w:val="22"/>
          <w:szCs w:val="22"/>
        </w:rPr>
        <w:t>2</w:t>
      </w:r>
      <w:r w:rsidR="00C81808" w:rsidRPr="000C0520">
        <w:rPr>
          <w:rFonts w:ascii="Calibri" w:eastAsia="微軟正黑體" w:hAnsi="Calibri"/>
          <w:b/>
          <w:color w:val="C00000"/>
          <w:sz w:val="22"/>
          <w:szCs w:val="22"/>
        </w:rPr>
        <w:t>3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年</w:t>
      </w:r>
      <w:r w:rsidR="002E2326">
        <w:rPr>
          <w:rFonts w:ascii="Calibri" w:eastAsia="微軟正黑體" w:hAnsi="Calibri" w:hint="eastAsia"/>
          <w:b/>
          <w:color w:val="C00000"/>
          <w:sz w:val="22"/>
          <w:szCs w:val="22"/>
        </w:rPr>
        <w:t>8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月</w:t>
      </w:r>
      <w:r w:rsidR="002E2326">
        <w:rPr>
          <w:rFonts w:ascii="Calibri" w:eastAsia="微軟正黑體" w:hAnsi="Calibri"/>
          <w:b/>
          <w:color w:val="C00000"/>
          <w:sz w:val="22"/>
          <w:szCs w:val="22"/>
        </w:rPr>
        <w:t>31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日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(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星期</w:t>
      </w:r>
      <w:r w:rsidR="006E317A" w:rsidRPr="000C0520">
        <w:rPr>
          <w:rFonts w:ascii="Calibri" w:eastAsia="微軟正黑體" w:hAnsi="Calibri"/>
          <w:b/>
          <w:color w:val="C00000"/>
          <w:sz w:val="22"/>
          <w:szCs w:val="22"/>
        </w:rPr>
        <w:t>四</w:t>
      </w:r>
      <w:r w:rsidR="00360D37" w:rsidRPr="000C0520">
        <w:rPr>
          <w:rFonts w:ascii="Calibri" w:eastAsia="微軟正黑體" w:hAnsi="Calibri"/>
          <w:b/>
          <w:color w:val="C00000"/>
          <w:sz w:val="22"/>
          <w:szCs w:val="22"/>
        </w:rPr>
        <w:t>)</w:t>
      </w:r>
      <w:r w:rsidR="00AD0AB7" w:rsidRPr="000C0520">
        <w:rPr>
          <w:rFonts w:ascii="Calibri" w:eastAsia="微軟正黑體" w:hAnsi="Calibri"/>
          <w:b/>
          <w:color w:val="C00000"/>
          <w:sz w:val="22"/>
          <w:szCs w:val="22"/>
        </w:rPr>
        <w:t xml:space="preserve"> </w:t>
      </w:r>
      <w:r w:rsidR="00035DE2" w:rsidRPr="000C0520">
        <w:rPr>
          <w:rFonts w:ascii="Calibri" w:eastAsia="微軟正黑體" w:hAnsi="Calibri" w:hint="eastAsia"/>
          <w:b/>
          <w:color w:val="C00000"/>
          <w:sz w:val="22"/>
          <w:szCs w:val="22"/>
        </w:rPr>
        <w:t>下午</w:t>
      </w:r>
      <w:r w:rsidR="00537964" w:rsidRPr="000C0520">
        <w:rPr>
          <w:rFonts w:ascii="Calibri" w:eastAsia="微軟正黑體" w:hAnsi="Calibri"/>
          <w:b/>
          <w:color w:val="C00000"/>
          <w:sz w:val="22"/>
          <w:szCs w:val="22"/>
        </w:rPr>
        <w:t>2:00-4:00</w:t>
      </w:r>
      <w:r w:rsidRPr="000C0520">
        <w:rPr>
          <w:rFonts w:ascii="Calibri" w:eastAsia="微軟正黑體" w:hAnsi="Calibri"/>
          <w:b/>
          <w:color w:val="C00000"/>
          <w:sz w:val="22"/>
          <w:szCs w:val="22"/>
        </w:rPr>
        <w:t xml:space="preserve"> </w:t>
      </w:r>
    </w:p>
    <w:p w:rsidR="007371B3" w:rsidRPr="000C0520" w:rsidRDefault="007371B3" w:rsidP="001E05AC">
      <w:pPr>
        <w:rPr>
          <w:rFonts w:ascii="Calibri" w:eastAsia="微軟正黑體" w:hAnsi="Calibri"/>
          <w:color w:val="0070C0"/>
          <w:sz w:val="22"/>
          <w:szCs w:val="22"/>
        </w:rPr>
      </w:pPr>
      <w:r w:rsidRPr="000C0520">
        <w:rPr>
          <w:rFonts w:ascii="Calibri" w:eastAsia="微軟正黑體" w:hAnsi="Calibri"/>
          <w:color w:val="0070C0"/>
          <w:sz w:val="22"/>
          <w:szCs w:val="22"/>
        </w:rPr>
        <w:t>主辦單位：</w:t>
      </w:r>
      <w:r w:rsidR="00537964" w:rsidRPr="000C0520">
        <w:rPr>
          <w:rFonts w:ascii="Calibri" w:eastAsia="微軟正黑體" w:hAnsi="Calibri"/>
          <w:color w:val="0070C0"/>
          <w:sz w:val="22"/>
          <w:szCs w:val="22"/>
        </w:rPr>
        <w:t>財團法人張文豹文教基金會</w:t>
      </w:r>
    </w:p>
    <w:p w:rsidR="007371B3" w:rsidRPr="000C0520" w:rsidRDefault="00BC2D34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協辦單位：信弘股份有限公司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7779E2" w:rsidRPr="000C0520" w:rsidRDefault="00010285" w:rsidP="001E05AC">
      <w:pPr>
        <w:widowControl/>
        <w:spacing w:line="0" w:lineRule="atLeast"/>
        <w:rPr>
          <w:rFonts w:ascii="Calibri" w:eastAsia="微軟正黑體" w:hAnsi="Calibri"/>
          <w:b/>
          <w:bCs/>
          <w:color w:val="0070C0"/>
          <w:sz w:val="22"/>
          <w:szCs w:val="22"/>
        </w:rPr>
      </w:pPr>
      <w:r w:rsidRPr="000C0520">
        <w:rPr>
          <w:rFonts w:ascii="Calibri" w:eastAsia="微軟正黑體" w:hAnsi="Calibri"/>
          <w:b/>
          <w:bCs/>
          <w:color w:val="0070C0"/>
          <w:sz w:val="22"/>
          <w:szCs w:val="22"/>
        </w:rPr>
        <w:t>講師</w:t>
      </w:r>
      <w:r w:rsidR="007779E2" w:rsidRPr="000C0520">
        <w:rPr>
          <w:rFonts w:ascii="Calibri" w:eastAsia="微軟正黑體" w:hAnsi="Calibri"/>
          <w:b/>
          <w:bCs/>
          <w:color w:val="0070C0"/>
          <w:sz w:val="22"/>
          <w:szCs w:val="22"/>
        </w:rPr>
        <w:t>介紹：姜琇森教授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現職：國立臺中科技大學資管系教授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研究領域：資料探勘、機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器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學習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、深度學習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、人工智慧與專家系統、生理訊號處理</w:t>
      </w:r>
      <w:r w:rsidR="00885E06">
        <w:rPr>
          <w:rFonts w:ascii="Calibri" w:eastAsia="微軟正黑體" w:hAnsi="Calibri" w:hint="eastAsia"/>
          <w:bCs/>
          <w:color w:val="000000"/>
          <w:sz w:val="22"/>
          <w:szCs w:val="22"/>
        </w:rPr>
        <w:t>、資訊安全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研究經歷：</w:t>
      </w:r>
    </w:p>
    <w:p w:rsidR="007779E2" w:rsidRDefault="002A46B0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>
        <w:rPr>
          <w:rFonts w:ascii="Calibri" w:eastAsia="微軟正黑體" w:hAnsi="Calibri" w:hint="eastAsia"/>
          <w:bCs/>
          <w:color w:val="000000"/>
          <w:sz w:val="22"/>
          <w:szCs w:val="22"/>
        </w:rPr>
        <w:t>從事資料分析十多年，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近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5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年發表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1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8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篇期刊論文，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20</w:t>
      </w:r>
      <w:r w:rsidR="007779E2" w:rsidRPr="000C0520">
        <w:rPr>
          <w:rFonts w:ascii="Calibri" w:eastAsia="微軟正黑體" w:hAnsi="Calibri"/>
          <w:bCs/>
          <w:color w:val="000000"/>
          <w:sz w:val="22"/>
          <w:szCs w:val="22"/>
        </w:rPr>
        <w:t>篇研討會論文，</w:t>
      </w:r>
      <w:r w:rsid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以人工智慧應用為主</w:t>
      </w:r>
    </w:p>
    <w:p w:rsidR="00F379F3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國科會計畫案：以</w:t>
      </w:r>
      <w:r w:rsidR="001C2DA1">
        <w:rPr>
          <w:rFonts w:ascii="Calibri" w:eastAsia="微軟正黑體" w:hAnsi="Calibri" w:hint="eastAsia"/>
          <w:bCs/>
          <w:color w:val="000000"/>
          <w:sz w:val="22"/>
          <w:szCs w:val="22"/>
        </w:rPr>
        <w:t>腦波分析、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生理訊號輔助醫療檢測相關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整合型計畫：以再生能源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預測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與金融科技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應用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為主</w:t>
      </w:r>
    </w:p>
    <w:p w:rsidR="007779E2" w:rsidRPr="000C0520" w:rsidRDefault="007779E2" w:rsidP="001E05AC">
      <w:pPr>
        <w:widowControl/>
        <w:spacing w:line="0" w:lineRule="atLeast"/>
        <w:rPr>
          <w:rFonts w:ascii="Calibri" w:eastAsia="微軟正黑體" w:hAnsi="Calibri"/>
          <w:bCs/>
          <w:color w:val="000000"/>
          <w:sz w:val="22"/>
          <w:szCs w:val="22"/>
        </w:rPr>
      </w:pP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產學型計畫：</w:t>
      </w:r>
      <w:r w:rsidR="00B114D9" w:rsidRP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運用</w:t>
      </w:r>
      <w:r w:rsidR="00B114D9" w:rsidRPr="00B114D9">
        <w:rPr>
          <w:rFonts w:ascii="Calibri" w:eastAsia="微軟正黑體" w:hAnsi="Calibri"/>
          <w:bCs/>
          <w:color w:val="000000"/>
          <w:sz w:val="22"/>
          <w:szCs w:val="22"/>
        </w:rPr>
        <w:t>AI</w:t>
      </w:r>
      <w:r w:rsidR="00B114D9" w:rsidRPr="00B114D9">
        <w:rPr>
          <w:rFonts w:ascii="Calibri" w:eastAsia="微軟正黑體" w:hAnsi="Calibri" w:hint="eastAsia"/>
          <w:bCs/>
          <w:color w:val="000000"/>
          <w:sz w:val="22"/>
          <w:szCs w:val="22"/>
        </w:rPr>
        <w:t>輔助企業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應用在『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智慧交通、商業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軟體加值</w:t>
      </w:r>
      <w:r w:rsidRPr="000C0520">
        <w:rPr>
          <w:rFonts w:ascii="Calibri" w:eastAsia="微軟正黑體" w:hAnsi="Calibri"/>
          <w:bCs/>
          <w:color w:val="000000"/>
          <w:sz w:val="22"/>
          <w:szCs w:val="22"/>
        </w:rPr>
        <w:t>應用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、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VR</w:t>
      </w:r>
      <w:r w:rsidR="00F379F3">
        <w:rPr>
          <w:rFonts w:ascii="Calibri" w:eastAsia="微軟正黑體" w:hAnsi="Calibri" w:hint="eastAsia"/>
          <w:bCs/>
          <w:color w:val="000000"/>
          <w:sz w:val="22"/>
          <w:szCs w:val="22"/>
        </w:rPr>
        <w:t>與生理訊號分析</w:t>
      </w:r>
      <w:r w:rsidR="00DE1CD4">
        <w:rPr>
          <w:rFonts w:ascii="Calibri" w:eastAsia="微軟正黑體" w:hAnsi="Calibri" w:hint="eastAsia"/>
          <w:bCs/>
          <w:color w:val="000000"/>
          <w:sz w:val="22"/>
          <w:szCs w:val="22"/>
        </w:rPr>
        <w:t>』</w:t>
      </w:r>
      <w:r w:rsidR="00885E06">
        <w:rPr>
          <w:rFonts w:ascii="Calibri" w:eastAsia="微軟正黑體" w:hAnsi="Calibri" w:hint="eastAsia"/>
          <w:bCs/>
          <w:color w:val="000000"/>
          <w:sz w:val="22"/>
          <w:szCs w:val="22"/>
        </w:rPr>
        <w:t>等方面</w:t>
      </w:r>
    </w:p>
    <w:p w:rsidR="001629DC" w:rsidRPr="001629DC" w:rsidRDefault="001629DC" w:rsidP="001629DC">
      <w:pPr>
        <w:rPr>
          <w:rFonts w:ascii="Calibri" w:eastAsia="微軟正黑體" w:hAnsi="Calibri"/>
          <w:sz w:val="16"/>
          <w:szCs w:val="16"/>
        </w:rPr>
      </w:pPr>
    </w:p>
    <w:p w:rsidR="007170E2" w:rsidRDefault="00ED5C7F" w:rsidP="007170E2">
      <w:pPr>
        <w:pStyle w:val="a"/>
        <w:numPr>
          <w:ilvl w:val="0"/>
          <w:numId w:val="0"/>
        </w:numPr>
        <w:rPr>
          <w:rFonts w:ascii="Calibri" w:hAnsi="Calibri"/>
          <w:color w:val="000000"/>
        </w:rPr>
      </w:pPr>
      <w:hyperlink r:id="rId7" w:history="1">
        <w:r w:rsidR="007170E2" w:rsidRPr="00C37538">
          <w:rPr>
            <w:rStyle w:val="a5"/>
            <w:rFonts w:ascii="微軟正黑體" w:eastAsia="微軟正黑體" w:hAnsi="微軟正黑體"/>
            <w:b/>
            <w:color w:val="C00000"/>
            <w:sz w:val="32"/>
            <w:szCs w:val="32"/>
          </w:rPr>
          <w:t>前往報名</w:t>
        </w:r>
      </w:hyperlink>
      <w:r w:rsidR="007170E2">
        <w:rPr>
          <w:rFonts w:ascii="微軟正黑體" w:eastAsia="微軟正黑體" w:hAnsi="微軟正黑體"/>
          <w:b/>
          <w:color w:val="002060"/>
          <w:sz w:val="32"/>
          <w:szCs w:val="32"/>
        </w:rPr>
        <w:t>：</w:t>
      </w:r>
      <w:hyperlink r:id="rId8" w:history="1">
        <w:r w:rsidR="007170E2">
          <w:rPr>
            <w:rStyle w:val="a5"/>
            <w:rFonts w:ascii="Calibri" w:hAnsi="Calibri"/>
          </w:rPr>
          <w:t>https://forms.gle/YbsbDMM3wzQcKfJE7</w:t>
        </w:r>
      </w:hyperlink>
    </w:p>
    <w:p w:rsidR="007170E2" w:rsidRPr="00035DE2" w:rsidRDefault="00ED5C7F" w:rsidP="007170E2">
      <w:pPr>
        <w:pStyle w:val="a"/>
        <w:numPr>
          <w:ilvl w:val="0"/>
          <w:numId w:val="0"/>
        </w:numPr>
        <w:rPr>
          <w:rFonts w:ascii="Calibri" w:eastAsia="微軟正黑體" w:hAnsi="Calibri"/>
        </w:rPr>
      </w:pPr>
      <w:r>
        <w:rPr>
          <w:rFonts w:ascii="Calibri" w:hAnsi="Calibr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9" o:title="0831線上研習"/>
          </v:shape>
        </w:pict>
      </w:r>
    </w:p>
    <w:p w:rsidR="001629DC" w:rsidRPr="00035DE2" w:rsidRDefault="001629DC" w:rsidP="001E05AC">
      <w:pPr>
        <w:pStyle w:val="a"/>
        <w:numPr>
          <w:ilvl w:val="0"/>
          <w:numId w:val="0"/>
        </w:numPr>
        <w:rPr>
          <w:rFonts w:ascii="Calibri" w:eastAsia="微軟正黑體" w:hAnsi="Calibri"/>
        </w:rPr>
      </w:pP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說明：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1.</w:t>
      </w:r>
      <w:r w:rsidR="00661531" w:rsidRPr="000C0520">
        <w:rPr>
          <w:rFonts w:ascii="Calibri" w:eastAsia="微軟正黑體" w:hAnsi="Calibri"/>
          <w:color w:val="000000"/>
          <w:sz w:val="22"/>
          <w:szCs w:val="22"/>
        </w:rPr>
        <w:t>本研習課程免費</w:t>
      </w:r>
      <w:r w:rsidR="00661531">
        <w:rPr>
          <w:rFonts w:ascii="Calibri" w:eastAsia="微軟正黑體" w:hAnsi="Calibri" w:hint="eastAsia"/>
          <w:color w:val="000000"/>
          <w:sz w:val="22"/>
          <w:szCs w:val="22"/>
        </w:rPr>
        <w:t>，</w:t>
      </w:r>
      <w:r w:rsidRPr="000C0520">
        <w:rPr>
          <w:rFonts w:ascii="Calibri" w:eastAsia="微軟正黑體" w:hAnsi="Calibri"/>
          <w:sz w:val="22"/>
          <w:szCs w:val="22"/>
        </w:rPr>
        <w:t>報名截止日期：</w:t>
      </w:r>
      <w:r w:rsidRPr="000C0520">
        <w:rPr>
          <w:rFonts w:ascii="Calibri" w:eastAsia="微軟正黑體" w:hAnsi="Calibri"/>
          <w:sz w:val="22"/>
          <w:szCs w:val="22"/>
        </w:rPr>
        <w:t>2023</w:t>
      </w:r>
      <w:r w:rsidRPr="000C0520">
        <w:rPr>
          <w:rFonts w:ascii="Calibri" w:eastAsia="微軟正黑體" w:hAnsi="Calibri"/>
          <w:sz w:val="22"/>
          <w:szCs w:val="22"/>
        </w:rPr>
        <w:t>年</w:t>
      </w:r>
      <w:r w:rsidR="002E2326">
        <w:rPr>
          <w:rFonts w:ascii="Calibri" w:eastAsia="微軟正黑體" w:hAnsi="Calibri" w:hint="eastAsia"/>
          <w:sz w:val="22"/>
          <w:szCs w:val="22"/>
        </w:rPr>
        <w:t>8</w:t>
      </w:r>
      <w:r w:rsidRPr="000C0520">
        <w:rPr>
          <w:rFonts w:ascii="Calibri" w:eastAsia="微軟正黑體" w:hAnsi="Calibri"/>
          <w:sz w:val="22"/>
          <w:szCs w:val="22"/>
        </w:rPr>
        <w:t>月</w:t>
      </w:r>
      <w:r w:rsidR="002E2326">
        <w:rPr>
          <w:rFonts w:ascii="Calibri" w:eastAsia="微軟正黑體" w:hAnsi="Calibri"/>
          <w:sz w:val="22"/>
          <w:szCs w:val="22"/>
        </w:rPr>
        <w:t>30</w:t>
      </w:r>
      <w:r w:rsidRPr="000C0520">
        <w:rPr>
          <w:rFonts w:ascii="Calibri" w:eastAsia="微軟正黑體" w:hAnsi="Calibri"/>
          <w:sz w:val="22"/>
          <w:szCs w:val="22"/>
        </w:rPr>
        <w:t>日止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2.</w:t>
      </w:r>
      <w:r w:rsidR="006E317A" w:rsidRPr="000C0520">
        <w:rPr>
          <w:rFonts w:ascii="Calibri" w:eastAsia="微軟正黑體" w:hAnsi="Calibri"/>
          <w:sz w:val="22"/>
          <w:szCs w:val="22"/>
        </w:rPr>
        <w:t>報名成功後，</w:t>
      </w:r>
      <w:r w:rsidR="00187D20">
        <w:rPr>
          <w:rFonts w:ascii="Calibri" w:eastAsia="微軟正黑體" w:hAnsi="Calibri" w:hint="eastAsia"/>
          <w:sz w:val="22"/>
          <w:szCs w:val="22"/>
        </w:rPr>
        <w:t>8</w:t>
      </w:r>
      <w:r w:rsidR="00187D20">
        <w:rPr>
          <w:rFonts w:ascii="Calibri" w:eastAsia="微軟正黑體" w:hAnsi="Calibri" w:hint="eastAsia"/>
          <w:sz w:val="22"/>
          <w:szCs w:val="22"/>
        </w:rPr>
        <w:t>月</w:t>
      </w:r>
      <w:r w:rsidR="00187D20">
        <w:rPr>
          <w:rFonts w:ascii="Calibri" w:eastAsia="微軟正黑體" w:hAnsi="Calibri" w:hint="eastAsia"/>
          <w:sz w:val="22"/>
          <w:szCs w:val="22"/>
        </w:rPr>
        <w:t>23</w:t>
      </w:r>
      <w:r w:rsidR="00187D20">
        <w:rPr>
          <w:rFonts w:ascii="Calibri" w:eastAsia="微軟正黑體" w:hAnsi="Calibri" w:hint="eastAsia"/>
          <w:sz w:val="22"/>
          <w:szCs w:val="22"/>
        </w:rPr>
        <w:t>日起開始寄送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研習課程</w:t>
      </w:r>
      <w:r w:rsidR="006E317A" w:rsidRPr="000C0520">
        <w:rPr>
          <w:rFonts w:ascii="Calibri" w:eastAsia="微軟正黑體" w:hAnsi="Calibri"/>
          <w:sz w:val="22"/>
          <w:szCs w:val="22"/>
        </w:rPr>
        <w:t>連結網址到所填寫的電子郵件帳戶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DB0A2D" w:rsidRPr="000C0520" w:rsidRDefault="00DB0A2D" w:rsidP="001E05AC">
      <w:pPr>
        <w:rPr>
          <w:rFonts w:ascii="Calibri" w:eastAsia="微軟正黑體" w:hAnsi="Calibri"/>
          <w:sz w:val="22"/>
          <w:szCs w:val="22"/>
        </w:rPr>
      </w:pPr>
      <w:r w:rsidRPr="000C0520">
        <w:rPr>
          <w:rFonts w:ascii="Calibri" w:eastAsia="微軟正黑體" w:hAnsi="Calibri"/>
          <w:sz w:val="22"/>
          <w:szCs w:val="22"/>
        </w:rPr>
        <w:t>3.</w:t>
      </w:r>
      <w:r w:rsidRPr="000C0520">
        <w:rPr>
          <w:rFonts w:ascii="Calibri" w:eastAsia="微軟正黑體" w:hAnsi="Calibri"/>
          <w:sz w:val="22"/>
          <w:szCs w:val="22"/>
        </w:rPr>
        <w:t>諮詢專線：</w:t>
      </w:r>
      <w:r w:rsidRPr="000C0520">
        <w:rPr>
          <w:rFonts w:ascii="Calibri" w:eastAsia="微軟正黑體" w:hAnsi="Calibri"/>
          <w:sz w:val="22"/>
          <w:szCs w:val="22"/>
        </w:rPr>
        <w:t>07-2268683</w:t>
      </w:r>
      <w:r w:rsidRPr="000C0520">
        <w:rPr>
          <w:rFonts w:ascii="Calibri" w:eastAsia="微軟正黑體" w:hAnsi="Calibri"/>
          <w:sz w:val="22"/>
          <w:szCs w:val="22"/>
        </w:rPr>
        <w:t>信弘股份有限公司</w:t>
      </w:r>
      <w:r w:rsidRPr="000C0520">
        <w:rPr>
          <w:rFonts w:ascii="Calibri" w:eastAsia="微軟正黑體" w:hAnsi="Calibri"/>
          <w:sz w:val="22"/>
          <w:szCs w:val="22"/>
        </w:rPr>
        <w:t xml:space="preserve"> </w:t>
      </w:r>
      <w:r w:rsidRPr="000C0520">
        <w:rPr>
          <w:rFonts w:ascii="Calibri" w:eastAsia="微軟正黑體" w:hAnsi="Calibri"/>
          <w:sz w:val="22"/>
          <w:szCs w:val="22"/>
        </w:rPr>
        <w:t>陳敏惠小姐</w:t>
      </w:r>
      <w:r w:rsidR="00143A7A" w:rsidRPr="000C0520">
        <w:rPr>
          <w:rFonts w:ascii="Calibri" w:eastAsia="微軟正黑體" w:hAnsi="Calibri" w:hint="eastAsia"/>
          <w:sz w:val="22"/>
          <w:szCs w:val="22"/>
        </w:rPr>
        <w:t>。</w:t>
      </w:r>
    </w:p>
    <w:p w:rsidR="00035DE2" w:rsidRPr="000C0520" w:rsidRDefault="00661531" w:rsidP="00035DE2">
      <w:pPr>
        <w:spacing w:line="0" w:lineRule="atLeast"/>
        <w:rPr>
          <w:rFonts w:ascii="Calibri" w:eastAsia="微軟正黑體" w:hAnsi="Calibri"/>
          <w:color w:val="000000"/>
          <w:kern w:val="0"/>
          <w:sz w:val="22"/>
          <w:szCs w:val="22"/>
        </w:rPr>
      </w:pPr>
      <w:r>
        <w:rPr>
          <w:rFonts w:ascii="Calibri" w:eastAsia="微軟正黑體" w:hAnsi="Calibri" w:cs="Arial" w:hint="eastAsia"/>
          <w:color w:val="000000"/>
          <w:sz w:val="22"/>
          <w:szCs w:val="22"/>
        </w:rPr>
        <w:t>4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.E-mail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：</w:t>
      </w:r>
      <w:hyperlink r:id="rId10" w:history="1">
        <w:r w:rsidR="002E2326" w:rsidRPr="00276FE6">
          <w:rPr>
            <w:rStyle w:val="a5"/>
            <w:rFonts w:ascii="Calibri" w:eastAsia="微軟正黑體" w:hAnsi="Calibri" w:cs="Arial"/>
            <w:sz w:val="22"/>
            <w:szCs w:val="22"/>
          </w:rPr>
          <w:t>hugecon@hugecon.com.tw</w:t>
        </w:r>
      </w:hyperlink>
    </w:p>
    <w:p w:rsidR="00035DE2" w:rsidRPr="00035DE2" w:rsidRDefault="00661531" w:rsidP="001E05AC">
      <w:pPr>
        <w:rPr>
          <w:rFonts w:ascii="Calibri" w:eastAsia="微軟正黑體" w:hAnsi="Calibri"/>
        </w:rPr>
      </w:pPr>
      <w:r>
        <w:rPr>
          <w:rFonts w:ascii="Calibri" w:eastAsia="微軟正黑體" w:hAnsi="Calibri" w:cs="Arial" w:hint="eastAsia"/>
          <w:color w:val="000000"/>
          <w:sz w:val="22"/>
          <w:szCs w:val="22"/>
        </w:rPr>
        <w:t>5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.</w:t>
      </w:r>
      <w:r w:rsidR="00035DE2" w:rsidRPr="000C0520">
        <w:rPr>
          <w:rFonts w:ascii="Calibri" w:eastAsia="微軟正黑體" w:hAnsi="Calibri" w:cs="Arial"/>
          <w:color w:val="000000"/>
          <w:sz w:val="22"/>
          <w:szCs w:val="22"/>
        </w:rPr>
        <w:t>活動公告：</w:t>
      </w:r>
      <w:hyperlink r:id="rId11" w:history="1">
        <w:r w:rsidR="00035DE2" w:rsidRPr="00441E24">
          <w:rPr>
            <w:rStyle w:val="a5"/>
            <w:rFonts w:ascii="Calibri" w:eastAsia="微軟正黑體" w:hAnsi="Calibri" w:cs="Arial"/>
            <w:sz w:val="22"/>
            <w:szCs w:val="22"/>
          </w:rPr>
          <w:t>http://www.hugecon.com.tw</w:t>
        </w:r>
      </w:hyperlink>
    </w:p>
    <w:sectPr w:rsidR="00035DE2" w:rsidRPr="00035DE2" w:rsidSect="00D14631">
      <w:pgSz w:w="11906" w:h="16838" w:code="9"/>
      <w:pgMar w:top="680" w:right="680" w:bottom="23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BF" w:rsidRDefault="008D45BF" w:rsidP="00421541">
      <w:r>
        <w:separator/>
      </w:r>
    </w:p>
  </w:endnote>
  <w:endnote w:type="continuationSeparator" w:id="0">
    <w:p w:rsidR="008D45BF" w:rsidRDefault="008D45BF" w:rsidP="004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BF" w:rsidRDefault="008D45BF" w:rsidP="00421541">
      <w:r>
        <w:separator/>
      </w:r>
    </w:p>
  </w:footnote>
  <w:footnote w:type="continuationSeparator" w:id="0">
    <w:p w:rsidR="008D45BF" w:rsidRDefault="008D45BF" w:rsidP="004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A8EC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8F58DF"/>
    <w:multiLevelType w:val="hybridMultilevel"/>
    <w:tmpl w:val="62524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87446"/>
    <w:multiLevelType w:val="multilevel"/>
    <w:tmpl w:val="FFC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B51D7"/>
    <w:multiLevelType w:val="multilevel"/>
    <w:tmpl w:val="F2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D48E6"/>
    <w:multiLevelType w:val="singleLevel"/>
    <w:tmpl w:val="D83ACC92"/>
    <w:lvl w:ilvl="0">
      <w:start w:val="1"/>
      <w:numFmt w:val="taiwaneseCountingThousand"/>
      <w:lvlText w:val="%1、"/>
      <w:lvlJc w:val="left"/>
      <w:pPr>
        <w:tabs>
          <w:tab w:val="num" w:pos="599"/>
        </w:tabs>
        <w:ind w:left="599" w:hanging="480"/>
      </w:pPr>
      <w:rPr>
        <w:rFonts w:hint="eastAsia"/>
      </w:rPr>
    </w:lvl>
  </w:abstractNum>
  <w:abstractNum w:abstractNumId="5" w15:restartNumberingAfterBreak="0">
    <w:nsid w:val="4D9513C1"/>
    <w:multiLevelType w:val="multilevel"/>
    <w:tmpl w:val="22C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208EF"/>
    <w:multiLevelType w:val="hybridMultilevel"/>
    <w:tmpl w:val="E362B6EE"/>
    <w:lvl w:ilvl="0" w:tplc="CEBC7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54B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9AE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A8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A6E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3A6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602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EE9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364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F56"/>
    <w:rsid w:val="00010285"/>
    <w:rsid w:val="00012323"/>
    <w:rsid w:val="000300DA"/>
    <w:rsid w:val="00030796"/>
    <w:rsid w:val="000321F0"/>
    <w:rsid w:val="00035DE2"/>
    <w:rsid w:val="00035FE1"/>
    <w:rsid w:val="00043D1A"/>
    <w:rsid w:val="00060570"/>
    <w:rsid w:val="00062214"/>
    <w:rsid w:val="00063D5B"/>
    <w:rsid w:val="0007158E"/>
    <w:rsid w:val="000778C7"/>
    <w:rsid w:val="0009029E"/>
    <w:rsid w:val="00091676"/>
    <w:rsid w:val="000A375B"/>
    <w:rsid w:val="000A7617"/>
    <w:rsid w:val="000C0520"/>
    <w:rsid w:val="000D2C57"/>
    <w:rsid w:val="000D632D"/>
    <w:rsid w:val="000D7738"/>
    <w:rsid w:val="000E5066"/>
    <w:rsid w:val="000F27C4"/>
    <w:rsid w:val="001130DD"/>
    <w:rsid w:val="00115A83"/>
    <w:rsid w:val="00137F33"/>
    <w:rsid w:val="00143A7A"/>
    <w:rsid w:val="0014724E"/>
    <w:rsid w:val="00147838"/>
    <w:rsid w:val="001629DC"/>
    <w:rsid w:val="00163B6C"/>
    <w:rsid w:val="00165C4A"/>
    <w:rsid w:val="00167016"/>
    <w:rsid w:val="00177DE8"/>
    <w:rsid w:val="0018592C"/>
    <w:rsid w:val="001878A9"/>
    <w:rsid w:val="00187D20"/>
    <w:rsid w:val="00196636"/>
    <w:rsid w:val="001A4347"/>
    <w:rsid w:val="001C2DA1"/>
    <w:rsid w:val="001C563E"/>
    <w:rsid w:val="001D1610"/>
    <w:rsid w:val="001D29E5"/>
    <w:rsid w:val="001D3B9A"/>
    <w:rsid w:val="001D62E1"/>
    <w:rsid w:val="001E05AC"/>
    <w:rsid w:val="001E4AF8"/>
    <w:rsid w:val="001F125F"/>
    <w:rsid w:val="00204B57"/>
    <w:rsid w:val="00205C3A"/>
    <w:rsid w:val="0020668E"/>
    <w:rsid w:val="00213187"/>
    <w:rsid w:val="0022168C"/>
    <w:rsid w:val="002248B0"/>
    <w:rsid w:val="00227601"/>
    <w:rsid w:val="0023199D"/>
    <w:rsid w:val="0023595E"/>
    <w:rsid w:val="00274925"/>
    <w:rsid w:val="002944B6"/>
    <w:rsid w:val="002944D2"/>
    <w:rsid w:val="00294525"/>
    <w:rsid w:val="002A15AE"/>
    <w:rsid w:val="002A30D8"/>
    <w:rsid w:val="002A46B0"/>
    <w:rsid w:val="002A6326"/>
    <w:rsid w:val="002B1FB3"/>
    <w:rsid w:val="002E2326"/>
    <w:rsid w:val="002E316F"/>
    <w:rsid w:val="002E5F17"/>
    <w:rsid w:val="003000E6"/>
    <w:rsid w:val="00301FF5"/>
    <w:rsid w:val="003127B2"/>
    <w:rsid w:val="00323807"/>
    <w:rsid w:val="00332F3C"/>
    <w:rsid w:val="00340FCE"/>
    <w:rsid w:val="00346CD3"/>
    <w:rsid w:val="00353D62"/>
    <w:rsid w:val="003603AE"/>
    <w:rsid w:val="00360D37"/>
    <w:rsid w:val="00361A85"/>
    <w:rsid w:val="003625BB"/>
    <w:rsid w:val="00374333"/>
    <w:rsid w:val="003839CF"/>
    <w:rsid w:val="00384B54"/>
    <w:rsid w:val="0038584D"/>
    <w:rsid w:val="00390885"/>
    <w:rsid w:val="00392630"/>
    <w:rsid w:val="003B68A7"/>
    <w:rsid w:val="003C31F5"/>
    <w:rsid w:val="003C3FBD"/>
    <w:rsid w:val="003C4745"/>
    <w:rsid w:val="003F349C"/>
    <w:rsid w:val="003F7E82"/>
    <w:rsid w:val="00413264"/>
    <w:rsid w:val="00414AD2"/>
    <w:rsid w:val="00421541"/>
    <w:rsid w:val="0042318C"/>
    <w:rsid w:val="0042472F"/>
    <w:rsid w:val="004300BB"/>
    <w:rsid w:val="00441E24"/>
    <w:rsid w:val="00452D4E"/>
    <w:rsid w:val="00486318"/>
    <w:rsid w:val="004A19C4"/>
    <w:rsid w:val="004E4748"/>
    <w:rsid w:val="004E58E9"/>
    <w:rsid w:val="004E7780"/>
    <w:rsid w:val="00531739"/>
    <w:rsid w:val="00537964"/>
    <w:rsid w:val="0054597F"/>
    <w:rsid w:val="00564098"/>
    <w:rsid w:val="00572620"/>
    <w:rsid w:val="0058103C"/>
    <w:rsid w:val="0058221E"/>
    <w:rsid w:val="00593BF7"/>
    <w:rsid w:val="005958B3"/>
    <w:rsid w:val="005C0EF1"/>
    <w:rsid w:val="005C59F4"/>
    <w:rsid w:val="006006B3"/>
    <w:rsid w:val="006059EF"/>
    <w:rsid w:val="006179B9"/>
    <w:rsid w:val="00624855"/>
    <w:rsid w:val="00625C65"/>
    <w:rsid w:val="00627272"/>
    <w:rsid w:val="00632529"/>
    <w:rsid w:val="00641025"/>
    <w:rsid w:val="00650982"/>
    <w:rsid w:val="00657BC2"/>
    <w:rsid w:val="00661531"/>
    <w:rsid w:val="00681B4C"/>
    <w:rsid w:val="006841F4"/>
    <w:rsid w:val="006855B8"/>
    <w:rsid w:val="006B4ED3"/>
    <w:rsid w:val="006C2703"/>
    <w:rsid w:val="006C3E5A"/>
    <w:rsid w:val="006C60D0"/>
    <w:rsid w:val="006D5302"/>
    <w:rsid w:val="006E317A"/>
    <w:rsid w:val="006F1629"/>
    <w:rsid w:val="006F6139"/>
    <w:rsid w:val="00705C60"/>
    <w:rsid w:val="00706262"/>
    <w:rsid w:val="007170E2"/>
    <w:rsid w:val="007226D5"/>
    <w:rsid w:val="00723BF6"/>
    <w:rsid w:val="00732BC3"/>
    <w:rsid w:val="0073457B"/>
    <w:rsid w:val="007371B3"/>
    <w:rsid w:val="00737648"/>
    <w:rsid w:val="00741607"/>
    <w:rsid w:val="00744AAD"/>
    <w:rsid w:val="00760EB1"/>
    <w:rsid w:val="007679DF"/>
    <w:rsid w:val="00770EAB"/>
    <w:rsid w:val="007779E2"/>
    <w:rsid w:val="0079379E"/>
    <w:rsid w:val="0079736F"/>
    <w:rsid w:val="0079798B"/>
    <w:rsid w:val="007C4E66"/>
    <w:rsid w:val="007D0836"/>
    <w:rsid w:val="007D3DC5"/>
    <w:rsid w:val="007E41C7"/>
    <w:rsid w:val="00815680"/>
    <w:rsid w:val="00815A5D"/>
    <w:rsid w:val="00837D55"/>
    <w:rsid w:val="00845A9B"/>
    <w:rsid w:val="00850169"/>
    <w:rsid w:val="00861DD1"/>
    <w:rsid w:val="0086222C"/>
    <w:rsid w:val="00863EE1"/>
    <w:rsid w:val="00873CFA"/>
    <w:rsid w:val="008825B9"/>
    <w:rsid w:val="00883DF6"/>
    <w:rsid w:val="00885E06"/>
    <w:rsid w:val="0089093F"/>
    <w:rsid w:val="008979D1"/>
    <w:rsid w:val="008A1BA9"/>
    <w:rsid w:val="008A3D5F"/>
    <w:rsid w:val="008B5F67"/>
    <w:rsid w:val="008C049A"/>
    <w:rsid w:val="008D45BF"/>
    <w:rsid w:val="008D591E"/>
    <w:rsid w:val="008E416B"/>
    <w:rsid w:val="008F6097"/>
    <w:rsid w:val="0090638A"/>
    <w:rsid w:val="00923C19"/>
    <w:rsid w:val="0092592A"/>
    <w:rsid w:val="00932073"/>
    <w:rsid w:val="0093499C"/>
    <w:rsid w:val="00935F9D"/>
    <w:rsid w:val="0093700F"/>
    <w:rsid w:val="00942FE6"/>
    <w:rsid w:val="009468C9"/>
    <w:rsid w:val="009623B2"/>
    <w:rsid w:val="00973417"/>
    <w:rsid w:val="009820EE"/>
    <w:rsid w:val="00983FBC"/>
    <w:rsid w:val="00985414"/>
    <w:rsid w:val="009917FF"/>
    <w:rsid w:val="009944FB"/>
    <w:rsid w:val="009B1237"/>
    <w:rsid w:val="009B4877"/>
    <w:rsid w:val="009B7F6E"/>
    <w:rsid w:val="009C0372"/>
    <w:rsid w:val="009C4CC4"/>
    <w:rsid w:val="009D77ED"/>
    <w:rsid w:val="00A13DC5"/>
    <w:rsid w:val="00A27EA1"/>
    <w:rsid w:val="00A3290C"/>
    <w:rsid w:val="00A41C4F"/>
    <w:rsid w:val="00A517F7"/>
    <w:rsid w:val="00A56CE3"/>
    <w:rsid w:val="00A5700D"/>
    <w:rsid w:val="00A6026A"/>
    <w:rsid w:val="00A614A9"/>
    <w:rsid w:val="00A64914"/>
    <w:rsid w:val="00A70CE3"/>
    <w:rsid w:val="00A71FF7"/>
    <w:rsid w:val="00A817AD"/>
    <w:rsid w:val="00A907F0"/>
    <w:rsid w:val="00A921D9"/>
    <w:rsid w:val="00AB1A6C"/>
    <w:rsid w:val="00AB1EF8"/>
    <w:rsid w:val="00AD0AB7"/>
    <w:rsid w:val="00AE399E"/>
    <w:rsid w:val="00AE53ED"/>
    <w:rsid w:val="00AF1D8F"/>
    <w:rsid w:val="00B0556C"/>
    <w:rsid w:val="00B114D9"/>
    <w:rsid w:val="00B153EB"/>
    <w:rsid w:val="00B15A2A"/>
    <w:rsid w:val="00B332EC"/>
    <w:rsid w:val="00B33C71"/>
    <w:rsid w:val="00B4006A"/>
    <w:rsid w:val="00B44FE9"/>
    <w:rsid w:val="00B66BD0"/>
    <w:rsid w:val="00B73ABD"/>
    <w:rsid w:val="00B90180"/>
    <w:rsid w:val="00B90241"/>
    <w:rsid w:val="00B914E7"/>
    <w:rsid w:val="00B941CF"/>
    <w:rsid w:val="00B95715"/>
    <w:rsid w:val="00BA2854"/>
    <w:rsid w:val="00BA584F"/>
    <w:rsid w:val="00BC2D34"/>
    <w:rsid w:val="00BE6175"/>
    <w:rsid w:val="00BF5553"/>
    <w:rsid w:val="00BF75D9"/>
    <w:rsid w:val="00C0058C"/>
    <w:rsid w:val="00C06213"/>
    <w:rsid w:val="00C17BC6"/>
    <w:rsid w:val="00C17D1B"/>
    <w:rsid w:val="00C25DA3"/>
    <w:rsid w:val="00C35909"/>
    <w:rsid w:val="00C5469C"/>
    <w:rsid w:val="00C74CF6"/>
    <w:rsid w:val="00C8142C"/>
    <w:rsid w:val="00C81808"/>
    <w:rsid w:val="00C87242"/>
    <w:rsid w:val="00CE2537"/>
    <w:rsid w:val="00CE753B"/>
    <w:rsid w:val="00CF64A9"/>
    <w:rsid w:val="00D07369"/>
    <w:rsid w:val="00D1355E"/>
    <w:rsid w:val="00D13774"/>
    <w:rsid w:val="00D14631"/>
    <w:rsid w:val="00D15D80"/>
    <w:rsid w:val="00D32B48"/>
    <w:rsid w:val="00D377C0"/>
    <w:rsid w:val="00D4597F"/>
    <w:rsid w:val="00D51D39"/>
    <w:rsid w:val="00D57E4B"/>
    <w:rsid w:val="00D6096C"/>
    <w:rsid w:val="00D60F12"/>
    <w:rsid w:val="00D61BB2"/>
    <w:rsid w:val="00D85A14"/>
    <w:rsid w:val="00D90ECA"/>
    <w:rsid w:val="00DA663E"/>
    <w:rsid w:val="00DB0907"/>
    <w:rsid w:val="00DB0A2D"/>
    <w:rsid w:val="00DE1CD4"/>
    <w:rsid w:val="00DE6DD0"/>
    <w:rsid w:val="00DF2D2F"/>
    <w:rsid w:val="00DF4496"/>
    <w:rsid w:val="00E22B07"/>
    <w:rsid w:val="00E23F33"/>
    <w:rsid w:val="00E37491"/>
    <w:rsid w:val="00E46E3B"/>
    <w:rsid w:val="00E55CA1"/>
    <w:rsid w:val="00E64148"/>
    <w:rsid w:val="00E715AD"/>
    <w:rsid w:val="00E72887"/>
    <w:rsid w:val="00E72BD2"/>
    <w:rsid w:val="00EA6EDC"/>
    <w:rsid w:val="00EA7238"/>
    <w:rsid w:val="00EB07F1"/>
    <w:rsid w:val="00EB0CE5"/>
    <w:rsid w:val="00EB14C2"/>
    <w:rsid w:val="00EB42E7"/>
    <w:rsid w:val="00EC085C"/>
    <w:rsid w:val="00EC39EE"/>
    <w:rsid w:val="00EC70B8"/>
    <w:rsid w:val="00ED0437"/>
    <w:rsid w:val="00ED4E48"/>
    <w:rsid w:val="00ED5C7F"/>
    <w:rsid w:val="00ED67B2"/>
    <w:rsid w:val="00EE7DE5"/>
    <w:rsid w:val="00EF5FD3"/>
    <w:rsid w:val="00F2506F"/>
    <w:rsid w:val="00F370E6"/>
    <w:rsid w:val="00F379F3"/>
    <w:rsid w:val="00F4097A"/>
    <w:rsid w:val="00F43AFB"/>
    <w:rsid w:val="00F45F56"/>
    <w:rsid w:val="00F570B0"/>
    <w:rsid w:val="00F601DF"/>
    <w:rsid w:val="00F64BFC"/>
    <w:rsid w:val="00F7536E"/>
    <w:rsid w:val="00F76B14"/>
    <w:rsid w:val="00F84E4B"/>
    <w:rsid w:val="00F87D9E"/>
    <w:rsid w:val="00FB62E7"/>
    <w:rsid w:val="00FC2DE0"/>
    <w:rsid w:val="00FC5059"/>
    <w:rsid w:val="00FC77CA"/>
    <w:rsid w:val="00FE3C48"/>
    <w:rsid w:val="00FF0C16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BCC625"/>
  <w15:chartTrackingRefBased/>
  <w15:docId w15:val="{889649F7-AC89-4299-BF77-500913D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/>
      <w:kern w:val="0"/>
      <w:sz w:val="32"/>
      <w:szCs w:val="20"/>
    </w:rPr>
  </w:style>
  <w:style w:type="paragraph" w:styleId="a4">
    <w:name w:val="Body Text"/>
    <w:basedOn w:val="a0"/>
    <w:pPr>
      <w:adjustRightInd w:val="0"/>
      <w:spacing w:line="360" w:lineRule="exact"/>
      <w:textAlignment w:val="baseline"/>
    </w:pPr>
    <w:rPr>
      <w:rFonts w:ascii="標楷體" w:eastAsia="標楷體" w:hAnsi="Courier New"/>
      <w:kern w:val="0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0"/>
    <w:semiHidden/>
    <w:rsid w:val="002A30D8"/>
    <w:rPr>
      <w:rFonts w:ascii="Arial" w:hAnsi="Arial"/>
      <w:sz w:val="18"/>
      <w:szCs w:val="18"/>
    </w:rPr>
  </w:style>
  <w:style w:type="character" w:styleId="a8">
    <w:name w:val="FollowedHyperlink"/>
    <w:uiPriority w:val="99"/>
    <w:semiHidden/>
    <w:unhideWhenUsed/>
    <w:rsid w:val="006059EF"/>
    <w:rPr>
      <w:color w:val="954F72"/>
      <w:u w:val="single"/>
    </w:rPr>
  </w:style>
  <w:style w:type="paragraph" w:customStyle="1" w:styleId="a9">
    <w:name w:val="壹內文"/>
    <w:basedOn w:val="a0"/>
    <w:autoRedefine/>
    <w:rsid w:val="006059EF"/>
    <w:pPr>
      <w:spacing w:line="0" w:lineRule="atLeast"/>
      <w:ind w:firstLineChars="202" w:firstLine="566"/>
    </w:pPr>
    <w:rPr>
      <w:rFonts w:eastAsia="標楷體"/>
      <w:b/>
      <w:spacing w:val="20"/>
      <w:kern w:val="0"/>
      <w:szCs w:val="20"/>
    </w:rPr>
  </w:style>
  <w:style w:type="paragraph" w:styleId="aa">
    <w:name w:val="header"/>
    <w:basedOn w:val="a0"/>
    <w:link w:val="ab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421541"/>
    <w:rPr>
      <w:kern w:val="2"/>
    </w:rPr>
  </w:style>
  <w:style w:type="paragraph" w:styleId="ac">
    <w:name w:val="footer"/>
    <w:basedOn w:val="a0"/>
    <w:link w:val="ad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421541"/>
    <w:rPr>
      <w:kern w:val="2"/>
    </w:rPr>
  </w:style>
  <w:style w:type="character" w:styleId="ae">
    <w:name w:val="Emphasis"/>
    <w:uiPriority w:val="20"/>
    <w:qFormat/>
    <w:rsid w:val="00ED0437"/>
    <w:rPr>
      <w:i/>
      <w:iCs/>
    </w:rPr>
  </w:style>
  <w:style w:type="character" w:customStyle="1" w:styleId="st1">
    <w:name w:val="st1"/>
    <w:rsid w:val="002E5F17"/>
  </w:style>
  <w:style w:type="paragraph" w:styleId="a">
    <w:name w:val="List Bullet"/>
    <w:basedOn w:val="a0"/>
    <w:uiPriority w:val="99"/>
    <w:unhideWhenUsed/>
    <w:rsid w:val="00DB0A2D"/>
    <w:pPr>
      <w:numPr>
        <w:numId w:val="6"/>
      </w:numPr>
      <w:contextualSpacing/>
    </w:pPr>
    <w:rPr>
      <w:rFonts w:ascii="新細明體" w:hAnsi="新細明體" w:cs="新細明體"/>
      <w:kern w:val="0"/>
    </w:rPr>
  </w:style>
  <w:style w:type="character" w:styleId="af">
    <w:name w:val="annotation reference"/>
    <w:uiPriority w:val="99"/>
    <w:semiHidden/>
    <w:unhideWhenUsed/>
    <w:rsid w:val="00F379F3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379F3"/>
  </w:style>
  <w:style w:type="character" w:customStyle="1" w:styleId="af1">
    <w:name w:val="註解文字 字元"/>
    <w:link w:val="af0"/>
    <w:uiPriority w:val="99"/>
    <w:semiHidden/>
    <w:rsid w:val="00F379F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9F3"/>
    <w:rPr>
      <w:b/>
      <w:bCs/>
    </w:rPr>
  </w:style>
  <w:style w:type="character" w:customStyle="1" w:styleId="af3">
    <w:name w:val="註解主旨 字元"/>
    <w:link w:val="af2"/>
    <w:uiPriority w:val="99"/>
    <w:semiHidden/>
    <w:rsid w:val="00F379F3"/>
    <w:rPr>
      <w:b/>
      <w:bCs/>
      <w:kern w:val="2"/>
      <w:sz w:val="24"/>
      <w:szCs w:val="24"/>
    </w:rPr>
  </w:style>
  <w:style w:type="paragraph" w:styleId="af4">
    <w:name w:val="List Paragraph"/>
    <w:basedOn w:val="a0"/>
    <w:uiPriority w:val="34"/>
    <w:qFormat/>
    <w:rsid w:val="006006B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35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93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bsbDMM3wzQcKfJE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bsbDMM3wzQcKfJ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gecon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gecon@hugecon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>Dell Inc</Company>
  <LinksUpToDate>false</LinksUpToDate>
  <CharactersWithSpaces>1216</CharactersWithSpaces>
  <SharedDoc>false</SharedDoc>
  <HLinks>
    <vt:vector size="24" baseType="variant">
      <vt:variant>
        <vt:i4>8126519</vt:i4>
      </vt:variant>
      <vt:variant>
        <vt:i4>9</vt:i4>
      </vt:variant>
      <vt:variant>
        <vt:i4>0</vt:i4>
      </vt:variant>
      <vt:variant>
        <vt:i4>5</vt:i4>
      </vt:variant>
      <vt:variant>
        <vt:lpwstr>http://www.hugecon.com.tw/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mailto:hugecon@hugecon.com.tw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https://forms.gle/YbsbDMM3wzQcKfJE7</vt:lpwstr>
      </vt:variant>
      <vt:variant>
        <vt:lpwstr/>
      </vt:variant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https://forms.gle/YbsbDMM3wzQcKfJE7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實務專題研究方法研習營 - 抽樣調查在企業研究上之應用</dc:title>
  <dc:subject/>
  <dc:creator>hj</dc:creator>
  <cp:keywords>No Restrictions</cp:keywords>
  <cp:lastModifiedBy>毓均</cp:lastModifiedBy>
  <cp:revision>3</cp:revision>
  <cp:lastPrinted>2023-08-01T09:20:00Z</cp:lastPrinted>
  <dcterms:created xsi:type="dcterms:W3CDTF">2023-08-02T02:08:00Z</dcterms:created>
  <dcterms:modified xsi:type="dcterms:W3CDTF">2023-08-02T02:14:00Z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d3ba7761-7b2b-4d23-b998-ee9f2aeba28c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